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3F35" w14:textId="77777777" w:rsidR="009314A6" w:rsidRPr="009314A6" w:rsidRDefault="00336D6C" w:rsidP="009314A6">
      <w:pPr>
        <w:pStyle w:val="TitulekNADEJE15b"/>
        <w:rPr>
          <w:b/>
          <w:noProof/>
          <w:sz w:val="52"/>
          <w:szCs w:val="52"/>
          <w:lang w:eastAsia="cs-CZ"/>
        </w:rPr>
      </w:pPr>
      <w:r>
        <w:rPr>
          <w:b/>
          <w:noProof/>
          <w:sz w:val="52"/>
          <w:szCs w:val="52"/>
          <w:lang w:eastAsia="cs-CZ"/>
        </w:rPr>
        <w:pict w14:anchorId="2672C7D7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70.9pt;margin-top:28.35pt;width:425.2pt;height:113.4pt;z-index:251650560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" o:allowoverlap="f" filled="f" stroked="f">
            <v:textbox inset="0,0,0,0">
              <w:txbxContent>
                <w:p w14:paraId="5C6C0973" w14:textId="77777777" w:rsidR="002C6262" w:rsidRDefault="00366FA2" w:rsidP="00E9022C">
                  <w:pPr>
                    <w:pStyle w:val="TitulekNADEJE15b"/>
                  </w:pPr>
                  <w:r w:rsidRPr="005D547D">
                    <w:t>N</w:t>
                  </w:r>
                  <w:r w:rsidR="002C6262">
                    <w:t>ADĚJE</w:t>
                  </w:r>
                </w:p>
                <w:p w14:paraId="5B0B6B47" w14:textId="77777777" w:rsidR="00366FA2" w:rsidRDefault="002C6262" w:rsidP="00E9022C">
                  <w:pPr>
                    <w:pStyle w:val="TitulekNADEJE15b"/>
                  </w:pPr>
                  <w:r>
                    <w:t>oblast jablonec nad nisou</w:t>
                  </w:r>
                </w:p>
                <w:p w14:paraId="3535AB5C" w14:textId="77777777" w:rsidR="00366FA2" w:rsidRDefault="009314A6" w:rsidP="00E9022C">
                  <w:pPr>
                    <w:pStyle w:val="TitulekNADEJE15b"/>
                  </w:pPr>
                  <w:r>
                    <w:t>příloha č. 3</w:t>
                  </w:r>
                </w:p>
                <w:p w14:paraId="672A6659" w14:textId="77777777" w:rsidR="00366FA2" w:rsidRPr="005D547D" w:rsidRDefault="00366FA2" w:rsidP="00E9022C">
                  <w:pPr>
                    <w:pStyle w:val="TitulekNADEJE15b"/>
                  </w:pPr>
                </w:p>
              </w:txbxContent>
            </v:textbox>
            <w10:wrap type="topAndBottom" anchorx="page" anchory="page"/>
            <w10:anchorlock/>
          </v:shape>
        </w:pict>
      </w:r>
      <w:r w:rsidR="009314A6" w:rsidRPr="009314A6">
        <w:rPr>
          <w:b/>
          <w:noProof/>
          <w:sz w:val="52"/>
          <w:szCs w:val="52"/>
          <w:lang w:eastAsia="cs-CZ"/>
        </w:rPr>
        <w:t>NÁVŠTĚVNÍ ŘÁD</w:t>
      </w:r>
    </w:p>
    <w:p w14:paraId="6CFC7C14" w14:textId="77777777" w:rsidR="009314A6" w:rsidRPr="009314A6" w:rsidRDefault="009314A6" w:rsidP="009314A6">
      <w:pPr>
        <w:pStyle w:val="TitulekNADEJE15b"/>
      </w:pPr>
      <w:r w:rsidRPr="009314A6">
        <w:t xml:space="preserve">Středisko Naděje Mladá Boleslav </w:t>
      </w:r>
    </w:p>
    <w:p w14:paraId="74742D15" w14:textId="77777777" w:rsidR="009314A6" w:rsidRPr="009314A6" w:rsidRDefault="009314A6" w:rsidP="009314A6">
      <w:pPr>
        <w:pStyle w:val="TitulekNADEJE15b"/>
      </w:pPr>
      <w:r w:rsidRPr="009314A6">
        <w:t>Nízkoprahové denní centrum</w:t>
      </w:r>
    </w:p>
    <w:p w14:paraId="58A7D437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Středisko Naděje Mladá Boleslav – nízkoprahové denní centrum je součástí Integračního programu NADĚJE, v rámci něhož je zařazeno mezi ambulantní služby. Jeho posláním je pomáhat lidem v nepříznivé sociální situaci převážně spojené se ztrátou bydlení. Plní funkci místa prvního kontaktu, které nabízí uspokojení základních životních potřeb, a následně zajišťuje a zprostředkovává služby podporující stabilizaci jedince a jeho návrat k běžnému způsobu života.</w:t>
      </w:r>
    </w:p>
    <w:p w14:paraId="0A37501D" w14:textId="77777777" w:rsidR="009314A6" w:rsidRDefault="009314A6" w:rsidP="009314A6">
      <w:pPr>
        <w:tabs>
          <w:tab w:val="num" w:pos="426"/>
        </w:tabs>
        <w:spacing w:after="0" w:line="240" w:lineRule="auto"/>
        <w:jc w:val="both"/>
        <w:rPr>
          <w:sz w:val="22"/>
        </w:rPr>
      </w:pPr>
    </w:p>
    <w:p w14:paraId="619578F4" w14:textId="37DA1E0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7CECDDE3">
        <w:rPr>
          <w:sz w:val="24"/>
          <w:szCs w:val="24"/>
        </w:rPr>
        <w:t>Provoz zařízení je v pracovní dny od 8.00 do 20.00 hodin. Sanitární pauza je od 11.00 do 12.00 a od 15.00 do 16.00 hodin.</w:t>
      </w:r>
    </w:p>
    <w:p w14:paraId="5DAB6C7B" w14:textId="77777777" w:rsidR="009314A6" w:rsidRPr="009314A6" w:rsidRDefault="009314A6" w:rsidP="009314A6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1F109C18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Do cílové skupiny patří muži a ženy ve věku od 18 let v nepříznivé sociální situaci převážně spojené se ztrátou bydlení, kterou nejsou schopni řešit vlastními silami.</w:t>
      </w:r>
    </w:p>
    <w:p w14:paraId="3891630B" w14:textId="77777777" w:rsidR="009314A6" w:rsidRPr="005169EA" w:rsidRDefault="009314A6" w:rsidP="009314A6">
      <w:pPr>
        <w:pStyle w:val="Bnodstavec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14:paraId="52F705B0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Cílem zařízení je, aby uživatelé:</w:t>
      </w:r>
    </w:p>
    <w:p w14:paraId="0BFC7FC4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 xml:space="preserve">měli zajištěny základní potřeby na dobu nezbytně nutnou (strava, hygiena, ošacení), </w:t>
      </w:r>
    </w:p>
    <w:p w14:paraId="79FF11CF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získali základní informace a podporu při řešení nepříznivé sociální situace:</w:t>
      </w:r>
    </w:p>
    <w:p w14:paraId="68805E38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Základní informace a podpora se týkají některé z následujících oblastí:</w:t>
      </w:r>
    </w:p>
    <w:p w14:paraId="301E96EA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vyřízení osobních dokladů, zdravotního pojištění apod.,</w:t>
      </w:r>
    </w:p>
    <w:p w14:paraId="65E1E687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obnovení přirozených vztahů (rodina, přátelé, spolupracovníci),</w:t>
      </w:r>
    </w:p>
    <w:p w14:paraId="69A421CB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řešení závazků,</w:t>
      </w:r>
    </w:p>
    <w:p w14:paraId="25653D34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získání zaměstnání nebo jiného legálního příjmu,</w:t>
      </w:r>
    </w:p>
    <w:p w14:paraId="593AE324" w14:textId="77777777" w:rsidR="009314A6" w:rsidRPr="009314A6" w:rsidRDefault="009314A6" w:rsidP="00861635">
      <w:pPr>
        <w:widowControl w:val="0"/>
        <w:numPr>
          <w:ilvl w:val="0"/>
          <w:numId w:val="8"/>
        </w:numPr>
        <w:spacing w:after="0" w:line="240" w:lineRule="auto"/>
        <w:ind w:left="360" w:firstLine="0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nalezení ubytování (noclehárna, azylový dům, komerční ubytovna apod.).</w:t>
      </w:r>
    </w:p>
    <w:p w14:paraId="02EB378F" w14:textId="77777777" w:rsidR="009314A6" w:rsidRPr="005169EA" w:rsidRDefault="009314A6" w:rsidP="009314A6">
      <w:pPr>
        <w:jc w:val="both"/>
        <w:rPr>
          <w:sz w:val="22"/>
        </w:rPr>
      </w:pPr>
    </w:p>
    <w:p w14:paraId="4B50BA25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V zařízení se poskytují na základě ústní smlouvy (uzavírá pracovník v sociálních službách) následující služby:</w:t>
      </w:r>
    </w:p>
    <w:p w14:paraId="55A7DEAB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5169EA">
        <w:rPr>
          <w:sz w:val="22"/>
        </w:rPr>
        <w:t>s</w:t>
      </w:r>
      <w:r w:rsidRPr="009314A6">
        <w:rPr>
          <w:rFonts w:cs="Arial"/>
          <w:sz w:val="24"/>
          <w:szCs w:val="24"/>
        </w:rPr>
        <w:t xml:space="preserve">ociální poradenství, </w:t>
      </w:r>
    </w:p>
    <w:p w14:paraId="211A7CC6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 xml:space="preserve">hygienický servis, </w:t>
      </w:r>
    </w:p>
    <w:p w14:paraId="227A6C41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vytvoření podmínek pro přípravu stravy.</w:t>
      </w:r>
    </w:p>
    <w:p w14:paraId="06497EF6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ošacení (výdej je limitován možnostmi NADĚJE),</w:t>
      </w:r>
    </w:p>
    <w:p w14:paraId="14BF0CE4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 xml:space="preserve">psychologické poradenství, </w:t>
      </w:r>
    </w:p>
    <w:p w14:paraId="4661DFCC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 xml:space="preserve">potravinová pomoc (výdej je limitován možnostmi NADĚJE), </w:t>
      </w:r>
    </w:p>
    <w:p w14:paraId="460E4D6D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 xml:space="preserve">křesťanská duchovní služba, </w:t>
      </w:r>
    </w:p>
    <w:p w14:paraId="5EFC61BB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depozitní pokladna (uschování finanční hotovosti v pokladně střediska),</w:t>
      </w:r>
    </w:p>
    <w:p w14:paraId="70D81E3E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lastRenderedPageBreak/>
        <w:t xml:space="preserve">doprovod (na úřady apod.). </w:t>
      </w:r>
    </w:p>
    <w:p w14:paraId="39358CE9" w14:textId="77777777" w:rsidR="009314A6" w:rsidRPr="009314A6" w:rsidRDefault="009314A6" w:rsidP="00861635">
      <w:pPr>
        <w:numPr>
          <w:ilvl w:val="0"/>
          <w:numId w:val="11"/>
        </w:numPr>
        <w:tabs>
          <w:tab w:val="num" w:pos="1080"/>
          <w:tab w:val="num" w:pos="144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9314A6">
        <w:rPr>
          <w:rFonts w:cs="Arial"/>
          <w:sz w:val="24"/>
          <w:szCs w:val="24"/>
        </w:rPr>
        <w:t>praní a sušení osobního prádla (poskytování služby je limitováno technickými a kapacit</w:t>
      </w:r>
      <w:r w:rsidR="00CA3768">
        <w:rPr>
          <w:rFonts w:cs="Arial"/>
          <w:sz w:val="24"/>
          <w:szCs w:val="24"/>
        </w:rPr>
        <w:t>ními možnostmi NDC</w:t>
      </w:r>
      <w:r w:rsidR="00527DC6">
        <w:rPr>
          <w:rFonts w:cs="Arial"/>
          <w:sz w:val="24"/>
          <w:szCs w:val="24"/>
        </w:rPr>
        <w:t>.</w:t>
      </w:r>
    </w:p>
    <w:p w14:paraId="029E7A44" w14:textId="77777777" w:rsidR="009314A6" w:rsidRPr="005169EA" w:rsidRDefault="00527DC6" w:rsidP="009314A6">
      <w:pPr>
        <w:tabs>
          <w:tab w:val="num" w:pos="1080"/>
          <w:tab w:val="num" w:pos="1440"/>
        </w:tabs>
        <w:ind w:left="360"/>
        <w:jc w:val="both"/>
        <w:rPr>
          <w:sz w:val="22"/>
        </w:rPr>
      </w:pPr>
      <w:r>
        <w:rPr>
          <w:rFonts w:eastAsia="Calibri" w:cs="Times New Roman"/>
          <w:sz w:val="24"/>
          <w:szCs w:val="24"/>
        </w:rPr>
        <w:t>Všechny služby nízkoprahového denního centra jsou poskytovány bez úhrady</w:t>
      </w:r>
    </w:p>
    <w:p w14:paraId="69F5520A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Poskytování služeb je limitováno ochotou uživatele ke spolupráci. </w:t>
      </w:r>
    </w:p>
    <w:p w14:paraId="6A05A809" w14:textId="77777777" w:rsidR="009314A6" w:rsidRPr="009314A6" w:rsidRDefault="009314A6" w:rsidP="009314A6">
      <w:pPr>
        <w:spacing w:after="0" w:line="240" w:lineRule="auto"/>
        <w:jc w:val="both"/>
        <w:rPr>
          <w:sz w:val="24"/>
          <w:szCs w:val="24"/>
        </w:rPr>
      </w:pPr>
    </w:p>
    <w:p w14:paraId="52EE04BB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Uživatelé jsou povinni respektovat pracovníky NADĚJE a dbát jejich pokynů.</w:t>
      </w:r>
    </w:p>
    <w:p w14:paraId="5A39BBE3" w14:textId="77777777" w:rsidR="009314A6" w:rsidRPr="009314A6" w:rsidRDefault="009314A6" w:rsidP="009314A6">
      <w:pPr>
        <w:spacing w:after="0" w:line="240" w:lineRule="auto"/>
        <w:jc w:val="both"/>
        <w:rPr>
          <w:sz w:val="24"/>
          <w:szCs w:val="24"/>
        </w:rPr>
      </w:pPr>
    </w:p>
    <w:p w14:paraId="21069A3E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V případě nespokojenosti s poskytováním služeb nebo s jednáním pracovníků může vznést uživatel ústní nebo písemnou připomínku, návrh nebo stížnost. Postup je uveden v příloze č. 1. K dispozici je schránka stížností a formulář. </w:t>
      </w:r>
    </w:p>
    <w:p w14:paraId="41C8F396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78C03614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Uživatelé jsou povinni udržovat čistotu a pořádek a podílet se na úklidu vybavení, které užívají (nádobí, knihy, nábytek apod.). Skříňky na jídelně jsou určeny pouze pro uschování nádobí a krátkodobé uskladnění trvanlivých potravin. Povinnost udržovat čistotu a pořádek se vztahuje také na lednici v prostorách jídelny. Uložené závadné potraviny (prošlá záruční lhůta, zápach, plíseň) budou pracovníkem bez souhlasu uživatele zlikvidovány.</w:t>
      </w:r>
    </w:p>
    <w:p w14:paraId="72A3D3EC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10C6A756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V případě použití sporáku, mikrovlnné trouby, rychlovarné konvice, případně jiných zařízení, jsou uživatelé povinní zachovávat čistotu a pořádek a respektovat práva ostatních uživatelů při využívání těchto spotřebičů – střídání. Uživatelé jsou dále povinni řídit se vyvěšenými návody a pokyny k používání těchto spotřebičů.  </w:t>
      </w:r>
    </w:p>
    <w:p w14:paraId="0D0B940D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1F292E80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NADĚJE neručí za odložené jakékoli vlastní věci uživatelů v celém prostoru střediska. Zanechané osobní věci ve skříňkách i jiných prostorách po odchodu ze střediska se s výjimkou důlež</w:t>
      </w:r>
      <w:r w:rsidR="00FB08B0">
        <w:rPr>
          <w:sz w:val="24"/>
          <w:szCs w:val="24"/>
        </w:rPr>
        <w:t>itých dokladů</w:t>
      </w:r>
      <w:r w:rsidR="005B7171">
        <w:rPr>
          <w:sz w:val="24"/>
          <w:szCs w:val="24"/>
        </w:rPr>
        <w:t xml:space="preserve"> a cenností</w:t>
      </w:r>
      <w:r w:rsidR="00FB08B0">
        <w:rPr>
          <w:sz w:val="24"/>
          <w:szCs w:val="24"/>
        </w:rPr>
        <w:t xml:space="preserve"> ihned likvidují. </w:t>
      </w:r>
      <w:r w:rsidR="00FB08B0" w:rsidRPr="00FB08B0">
        <w:rPr>
          <w:sz w:val="24"/>
          <w:szCs w:val="24"/>
        </w:rPr>
        <w:t>Pravidla pro nakládání s opuštěný</w:t>
      </w:r>
      <w:r w:rsidR="00FB08B0">
        <w:rPr>
          <w:sz w:val="24"/>
          <w:szCs w:val="24"/>
        </w:rPr>
        <w:t>mi věcmi jsou uvedena v příloze</w:t>
      </w:r>
      <w:r w:rsidR="00FB08B0" w:rsidRPr="00FB08B0">
        <w:rPr>
          <w:sz w:val="24"/>
          <w:szCs w:val="24"/>
        </w:rPr>
        <w:t xml:space="preserve"> č. 3.</w:t>
      </w:r>
    </w:p>
    <w:p w14:paraId="0E27B00A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541475EA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V zařízení je zakázáno konzumovat jakékoli potraviny mimo vyhrazené prostory jídelny. Rovněž je zakázáno vynášet zapůjčené nádobí mimo prostory střediska. </w:t>
      </w:r>
    </w:p>
    <w:p w14:paraId="60061E4C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67FC0D00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Televizor obsluhují pouze pracovníci střediska v určených časech (9:00 – 11:00 hod. a 17:00 – 20:00 hod.; programy ČT1, ČT2, ČT24). O jiných časech a programech rozhoduje vedoucí střediska. </w:t>
      </w:r>
    </w:p>
    <w:p w14:paraId="44EAFD9C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25484390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V celém středisku platí přísný zákaz kouření. Doporučená přestávka na kouření je v těchto časech: 9:00, 13:00, 18:00 hod.</w:t>
      </w:r>
    </w:p>
    <w:p w14:paraId="4B94D5A5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3D8F1BC2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V případě využívání služby praní prádla si uživatel po dohodě s pracovníkem v soc. službách vkládá prádlo do pračky sám, obsluhu pračky provádí pracovník střediska. Uživatel je povinen si po usušení prádla toto prádlo uklidit. </w:t>
      </w:r>
    </w:p>
    <w:p w14:paraId="3DEEC669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71BA798D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 xml:space="preserve">Uživatel může využívání služeb ukončit kdykoliv a bez udání důvodu. </w:t>
      </w:r>
    </w:p>
    <w:p w14:paraId="3656B9AB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31699F71" w14:textId="77777777" w:rsidR="005A0520" w:rsidRPr="005A0520" w:rsidRDefault="005A0520" w:rsidP="005A0520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A0520">
        <w:rPr>
          <w:sz w:val="24"/>
          <w:szCs w:val="24"/>
        </w:rPr>
        <w:t>Poskytovatel je oprávněn neposkytnout službu v případě, že</w:t>
      </w:r>
    </w:p>
    <w:p w14:paraId="00595E12" w14:textId="77777777" w:rsidR="005A0520" w:rsidRPr="005A0520" w:rsidRDefault="005A0520" w:rsidP="005A0520">
      <w:pPr>
        <w:spacing w:after="0" w:line="240" w:lineRule="auto"/>
        <w:ind w:left="426"/>
        <w:jc w:val="both"/>
        <w:rPr>
          <w:sz w:val="24"/>
          <w:szCs w:val="24"/>
        </w:rPr>
      </w:pPr>
      <w:r w:rsidRPr="005A0520">
        <w:rPr>
          <w:sz w:val="24"/>
          <w:szCs w:val="24"/>
        </w:rPr>
        <w:t>zdravotní stav u</w:t>
      </w:r>
      <w:bookmarkStart w:id="0" w:name="_GoBack"/>
      <w:bookmarkEnd w:id="0"/>
      <w:r w:rsidRPr="005A0520">
        <w:rPr>
          <w:sz w:val="24"/>
          <w:szCs w:val="24"/>
        </w:rPr>
        <w:t>živatele dočasně vylučuje poskytování služeb v zařízení</w:t>
      </w:r>
    </w:p>
    <w:p w14:paraId="4193F6F4" w14:textId="588E0FD7" w:rsidR="009314A6" w:rsidRPr="00FB08B0" w:rsidRDefault="005A0520" w:rsidP="00275E69">
      <w:pPr>
        <w:spacing w:after="0" w:line="240" w:lineRule="auto"/>
        <w:ind w:left="426"/>
        <w:jc w:val="both"/>
        <w:rPr>
          <w:rFonts w:cs="Arial"/>
          <w:szCs w:val="24"/>
        </w:rPr>
      </w:pPr>
      <w:r w:rsidRPr="7CECDDE3">
        <w:rPr>
          <w:sz w:val="24"/>
          <w:szCs w:val="24"/>
        </w:rPr>
        <w:lastRenderedPageBreak/>
        <w:t>(např.</w:t>
      </w:r>
      <w:r w:rsidR="00340BE2" w:rsidRPr="7CECDDE3">
        <w:rPr>
          <w:sz w:val="24"/>
          <w:szCs w:val="24"/>
        </w:rPr>
        <w:t xml:space="preserve"> </w:t>
      </w:r>
      <w:r w:rsidR="00340BE2" w:rsidRPr="7CECDDE3">
        <w:rPr>
          <w:rFonts w:eastAsia="Arial" w:cs="Arial"/>
          <w:sz w:val="24"/>
          <w:szCs w:val="24"/>
        </w:rPr>
        <w:t>v</w:t>
      </w:r>
      <w:r w:rsidRPr="7CECDDE3">
        <w:rPr>
          <w:rFonts w:eastAsia="Arial" w:cs="Arial"/>
          <w:sz w:val="24"/>
          <w:szCs w:val="24"/>
        </w:rPr>
        <w:t xml:space="preserve">ážné infekční onemocnění, </w:t>
      </w:r>
      <w:r w:rsidR="76205D87" w:rsidRPr="00275E69">
        <w:rPr>
          <w:rFonts w:eastAsia="Arial" w:cs="Arial"/>
          <w:sz w:val="24"/>
          <w:szCs w:val="24"/>
        </w:rPr>
        <w:t>projevy psychické poruchy</w:t>
      </w:r>
      <w:r w:rsidR="7D624C1B" w:rsidRPr="00275E69">
        <w:rPr>
          <w:rFonts w:eastAsia="Arial" w:cs="Arial"/>
          <w:sz w:val="24"/>
          <w:szCs w:val="24"/>
        </w:rPr>
        <w:t xml:space="preserve"> vylučující kolektivní soužití</w:t>
      </w:r>
      <w:r w:rsidRPr="00275E69">
        <w:rPr>
          <w:rFonts w:eastAsia="Arial" w:cs="Arial"/>
          <w:sz w:val="24"/>
          <w:szCs w:val="24"/>
        </w:rPr>
        <w:t xml:space="preserve">) nebo v případě, že </w:t>
      </w:r>
      <w:r>
        <w:rPr>
          <w:rFonts w:cs="Arial"/>
          <w:szCs w:val="24"/>
        </w:rPr>
        <w:t xml:space="preserve">  </w:t>
      </w:r>
      <w:r w:rsidRPr="00275E69">
        <w:rPr>
          <w:rFonts w:cs="Arial"/>
          <w:sz w:val="24"/>
          <w:szCs w:val="24"/>
        </w:rPr>
        <w:t xml:space="preserve">uživatel porušil </w:t>
      </w:r>
      <w:r w:rsidR="005B7171" w:rsidRPr="00275E69">
        <w:rPr>
          <w:rFonts w:cs="Arial"/>
          <w:sz w:val="24"/>
          <w:szCs w:val="24"/>
        </w:rPr>
        <w:t>pravidla zařízení stanovená návštěvním řádem.</w:t>
      </w:r>
    </w:p>
    <w:p w14:paraId="45FB0818" w14:textId="77777777" w:rsidR="00881266" w:rsidRPr="009314A6" w:rsidRDefault="00881266" w:rsidP="005A0520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62898315" w14:textId="77777777" w:rsidR="005A0520" w:rsidRPr="005A0520" w:rsidRDefault="005A0520" w:rsidP="005A0520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5A0520">
        <w:rPr>
          <w:sz w:val="24"/>
          <w:szCs w:val="24"/>
        </w:rPr>
        <w:t xml:space="preserve">Pravidla pro stanovení doby pro přerušení či ukončení služby z důvodu </w:t>
      </w:r>
    </w:p>
    <w:p w14:paraId="217489E1" w14:textId="77777777" w:rsidR="005A0520" w:rsidRPr="005A0520" w:rsidRDefault="005A0520" w:rsidP="005A052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0520">
        <w:rPr>
          <w:sz w:val="24"/>
          <w:szCs w:val="24"/>
        </w:rPr>
        <w:t xml:space="preserve">    porušení </w:t>
      </w:r>
      <w:r w:rsidR="005B7171">
        <w:rPr>
          <w:sz w:val="24"/>
          <w:szCs w:val="24"/>
        </w:rPr>
        <w:t xml:space="preserve">pravidel zařízení </w:t>
      </w:r>
      <w:r w:rsidR="005B7171" w:rsidRPr="005A0520">
        <w:rPr>
          <w:sz w:val="24"/>
          <w:szCs w:val="24"/>
        </w:rPr>
        <w:t>jsou</w:t>
      </w:r>
      <w:r w:rsidRPr="005A0520">
        <w:rPr>
          <w:sz w:val="24"/>
          <w:szCs w:val="24"/>
        </w:rPr>
        <w:t xml:space="preserve"> stanovena v příloze č. 2. </w:t>
      </w:r>
    </w:p>
    <w:p w14:paraId="049F31CB" w14:textId="77777777" w:rsidR="009314A6" w:rsidRPr="009314A6" w:rsidRDefault="009314A6" w:rsidP="00881266">
      <w:pPr>
        <w:spacing w:after="0" w:line="240" w:lineRule="auto"/>
        <w:jc w:val="both"/>
        <w:rPr>
          <w:sz w:val="24"/>
          <w:szCs w:val="24"/>
        </w:rPr>
      </w:pPr>
    </w:p>
    <w:p w14:paraId="1400DE8F" w14:textId="77777777" w:rsidR="009314A6" w:rsidRPr="009314A6" w:rsidRDefault="009314A6" w:rsidP="00861635">
      <w:pPr>
        <w:numPr>
          <w:ilvl w:val="0"/>
          <w:numId w:val="10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9314A6">
        <w:rPr>
          <w:sz w:val="24"/>
          <w:szCs w:val="24"/>
        </w:rPr>
        <w:t>Tento návštěvní řád nabývá účinnosti dnem 1. ledna 2016 a platí do odvolání.</w:t>
      </w:r>
    </w:p>
    <w:p w14:paraId="53128261" w14:textId="77777777" w:rsidR="009314A6" w:rsidRDefault="009314A6" w:rsidP="009314A6">
      <w:pPr>
        <w:tabs>
          <w:tab w:val="num" w:pos="360"/>
        </w:tabs>
        <w:ind w:left="360" w:hanging="360"/>
        <w:jc w:val="both"/>
        <w:rPr>
          <w:sz w:val="22"/>
        </w:rPr>
      </w:pPr>
    </w:p>
    <w:p w14:paraId="62486C05" w14:textId="77777777" w:rsidR="009314A6" w:rsidRPr="005169EA" w:rsidRDefault="009314A6" w:rsidP="009314A6">
      <w:pPr>
        <w:tabs>
          <w:tab w:val="num" w:pos="360"/>
        </w:tabs>
        <w:ind w:left="360" w:hanging="360"/>
        <w:jc w:val="both"/>
        <w:rPr>
          <w:sz w:val="22"/>
        </w:rPr>
      </w:pPr>
    </w:p>
    <w:p w14:paraId="733C560B" w14:textId="77777777" w:rsidR="00AE4D3A" w:rsidRDefault="00AE4D3A" w:rsidP="00AE4D3A">
      <w:pPr>
        <w:contextualSpacing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Ing. Milena Havrdová</w:t>
      </w:r>
    </w:p>
    <w:p w14:paraId="59B1413B" w14:textId="77777777" w:rsidR="00AE4D3A" w:rsidRDefault="00AE4D3A" w:rsidP="00AE4D3A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oblastní ředitelka </w:t>
      </w:r>
    </w:p>
    <w:p w14:paraId="4101652C" w14:textId="77777777" w:rsidR="00AE4D3A" w:rsidRDefault="00AE4D3A" w:rsidP="00AE4D3A"/>
    <w:p w14:paraId="4B99056E" w14:textId="77777777" w:rsidR="00AE4D3A" w:rsidRDefault="00AE4D3A" w:rsidP="00AE4D3A"/>
    <w:p w14:paraId="440F92BB" w14:textId="77777777" w:rsidR="00AE4D3A" w:rsidRDefault="00AE4D3A" w:rsidP="00AE4D3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Mladé Boleslavi dne 4. prosince 2015</w:t>
      </w:r>
    </w:p>
    <w:p w14:paraId="7BAB6A5F" w14:textId="77777777" w:rsidR="009314A6" w:rsidRDefault="00AE4D3A" w:rsidP="00AE4D3A">
      <w:pPr>
        <w:ind w:left="4956" w:hanging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14:paraId="1299C43A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4DDBEF00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3461D779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3CF2D8B6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0FB78278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1FC39945" w14:textId="77777777" w:rsidR="00ED21C6" w:rsidRDefault="00ED21C6" w:rsidP="009314A6">
      <w:pPr>
        <w:ind w:left="4956" w:hanging="4956"/>
        <w:jc w:val="both"/>
        <w:rPr>
          <w:sz w:val="24"/>
          <w:szCs w:val="24"/>
        </w:rPr>
      </w:pPr>
    </w:p>
    <w:p w14:paraId="0562CB0E" w14:textId="77777777" w:rsidR="005A0520" w:rsidRDefault="005A052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A6A993" w14:textId="77777777" w:rsidR="00C0532B" w:rsidRPr="00670493" w:rsidRDefault="00C0532B" w:rsidP="00C0532B">
      <w:pPr>
        <w:rPr>
          <w:bCs/>
          <w:sz w:val="24"/>
          <w:szCs w:val="24"/>
        </w:rPr>
      </w:pPr>
      <w:r w:rsidRPr="00670493">
        <w:rPr>
          <w:bCs/>
          <w:sz w:val="24"/>
          <w:szCs w:val="24"/>
        </w:rPr>
        <w:lastRenderedPageBreak/>
        <w:t>Příloha č. 1</w:t>
      </w:r>
    </w:p>
    <w:p w14:paraId="4ADBC801" w14:textId="77777777" w:rsidR="00C0532B" w:rsidRDefault="00C0532B" w:rsidP="00C0532B">
      <w:pPr>
        <w:pStyle w:val="Nadpis3"/>
        <w:rPr>
          <w:rFonts w:eastAsiaTheme="minorHAnsi"/>
          <w:bCs w:val="0"/>
          <w:caps/>
          <w:sz w:val="28"/>
          <w:szCs w:val="28"/>
          <w:lang w:eastAsia="en-US"/>
        </w:rPr>
      </w:pPr>
      <w:r>
        <w:rPr>
          <w:rFonts w:eastAsiaTheme="minorHAnsi"/>
          <w:bCs w:val="0"/>
          <w:caps/>
          <w:sz w:val="28"/>
          <w:szCs w:val="28"/>
          <w:lang w:eastAsia="en-US"/>
        </w:rPr>
        <w:t>VYŘIZOVÁNÍ STÍŽNOSTÍ</w:t>
      </w:r>
    </w:p>
    <w:p w14:paraId="2C212B45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I.</w:t>
      </w:r>
    </w:p>
    <w:p w14:paraId="41F65B08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Uživatel má právo vznést ústně nebo písemně stížnost, připomínku nebo návrh (dále jen stížnost) týkající se činnosti zařízení a jeho zaměstnanců (např. nesouhlas s jednáním zaměstnanců, nespokojenost s poskytováním služeb, návrh na zlepšení provozu zařízení).</w:t>
      </w:r>
    </w:p>
    <w:p w14:paraId="4B56B8ED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II.</w:t>
      </w:r>
    </w:p>
    <w:p w14:paraId="033748A4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Ústní i písemnou stížnost lze uplatnit u zaměstnanců zařízení nebo jejich nadřízeného pracovníka.  V případě, že není dle názoru uživatele uspokojivě nebo včas vyřízena, lze stížnost uplatnit přímo u oblastního ředitele. Na podávání písemných stížností mohou uživatelé použít formulář (viz. příloha č. 1), který je volně přístupný v každém zařízení.</w:t>
      </w:r>
    </w:p>
    <w:p w14:paraId="4C486BB1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III.</w:t>
      </w:r>
    </w:p>
    <w:p w14:paraId="22A3C887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V zařízení je na viditelném místě umístěna schránka určená pro písemné stížnosti uživatelů, která zajišťuje důvěrnost a případnou anonymitu stěžovatele.</w:t>
      </w:r>
    </w:p>
    <w:p w14:paraId="7AF3F901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IV.</w:t>
      </w:r>
    </w:p>
    <w:p w14:paraId="1E92B19E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Uživatel má možnost zvolit si pro podání stížnosti nezávislého zástupce.</w:t>
      </w:r>
    </w:p>
    <w:p w14:paraId="6A590CC7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V.</w:t>
      </w:r>
    </w:p>
    <w:p w14:paraId="11A686E9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Stížnost je prozkoumána a řešena bez zbytečných průtahů – nejpozději do čtrnácti dnů.</w:t>
      </w:r>
    </w:p>
    <w:p w14:paraId="397D92F7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Na písemnou stížnost odpovídá písemně vedoucí pracovník nebo oblastní ředitel.</w:t>
      </w:r>
    </w:p>
    <w:p w14:paraId="34CE0A41" w14:textId="77777777" w:rsidR="00C0532B" w:rsidRPr="007C79D9" w:rsidRDefault="00C0532B" w:rsidP="00C0532B">
      <w:pPr>
        <w:contextualSpacing/>
        <w:rPr>
          <w:rFonts w:cs="Arial"/>
          <w:sz w:val="22"/>
        </w:rPr>
      </w:pPr>
    </w:p>
    <w:p w14:paraId="15FDA661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VI.</w:t>
      </w:r>
    </w:p>
    <w:p w14:paraId="385434CC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Každá ústní i písemná stížnost je evidována, včetně jejího vyřešení.</w:t>
      </w:r>
    </w:p>
    <w:p w14:paraId="5F6EB323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VII.</w:t>
      </w:r>
    </w:p>
    <w:p w14:paraId="7324EC9D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Pokud uživatel podá stížnost, nesmí být vůči němu z tohoto důvodu činěny žádné sankce.</w:t>
      </w:r>
    </w:p>
    <w:p w14:paraId="23780BC3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VIII.</w:t>
      </w:r>
    </w:p>
    <w:p w14:paraId="71836E55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Stížnost se považuje za vyřízenou, jakmile je uživatel vyrozuměn o postupu jejího řešení.</w:t>
      </w:r>
    </w:p>
    <w:p w14:paraId="42B2DFE5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IX.</w:t>
      </w:r>
    </w:p>
    <w:p w14:paraId="54B77089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Opakující se již zodpovězené stížnosti nejsou předmětem řešení.</w:t>
      </w:r>
    </w:p>
    <w:p w14:paraId="2352BC17" w14:textId="77777777" w:rsidR="00C0532B" w:rsidRPr="007C79D9" w:rsidRDefault="00C0532B" w:rsidP="00C0532B">
      <w:pPr>
        <w:rPr>
          <w:rFonts w:cs="Arial"/>
          <w:sz w:val="22"/>
        </w:rPr>
      </w:pPr>
      <w:r w:rsidRPr="007C79D9">
        <w:rPr>
          <w:rFonts w:cs="Arial"/>
          <w:sz w:val="22"/>
        </w:rPr>
        <w:t>X.</w:t>
      </w:r>
    </w:p>
    <w:p w14:paraId="4DE08A83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 xml:space="preserve">Kontakt na oblastní ředitelku: Ing. Milena Havrdová, Emilie Floriánové 8, 466 01 Jablonec </w:t>
      </w:r>
    </w:p>
    <w:p w14:paraId="2664D649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nad Nisou, telefon: 483 356 219, 775 868 850</w:t>
      </w:r>
    </w:p>
    <w:p w14:paraId="7325C799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Kontakt na ústředního ředitele: Mgr. Jan Vaněček, K Brance 11/19e, 155 00 Praha, tel.: 222 521 110</w:t>
      </w:r>
    </w:p>
    <w:p w14:paraId="4E470CF2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V případě nesouhlasu s vyřešením stížnosti se dále můžete obrátit na:</w:t>
      </w:r>
    </w:p>
    <w:p w14:paraId="6F55D588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Magistrát hl. m. Prahy, Odbor sociální péče a zdravotnictví, Charvátova 9, 11000 Praha 1</w:t>
      </w:r>
    </w:p>
    <w:p w14:paraId="197252B3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Veřejný ochránce práv, Údolní 39, 602 00 Brno</w:t>
      </w:r>
    </w:p>
    <w:p w14:paraId="15910CA4" w14:textId="77777777" w:rsidR="00C0532B" w:rsidRPr="007C79D9" w:rsidRDefault="00C0532B" w:rsidP="00C0532B">
      <w:pPr>
        <w:contextualSpacing/>
        <w:rPr>
          <w:rFonts w:cs="Arial"/>
          <w:sz w:val="22"/>
        </w:rPr>
      </w:pPr>
      <w:r w:rsidRPr="007C79D9">
        <w:rPr>
          <w:rFonts w:cs="Arial"/>
          <w:sz w:val="22"/>
        </w:rPr>
        <w:t>Český helsinský výbor, Štefánikova 21, 150 00 Praha 5 (v budově úřadu práce, 1. patro)</w:t>
      </w:r>
    </w:p>
    <w:p w14:paraId="651F8D07" w14:textId="77777777" w:rsidR="00CB4C48" w:rsidRDefault="00CB4C48" w:rsidP="00CB4C48">
      <w:pPr>
        <w:pStyle w:val="Nadpis4"/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71BB6AC3" w14:textId="77777777" w:rsidR="005A0520" w:rsidRPr="00975347" w:rsidRDefault="005A0520" w:rsidP="005A0520">
      <w:pPr>
        <w:rPr>
          <w:sz w:val="24"/>
          <w:szCs w:val="24"/>
        </w:rPr>
      </w:pPr>
      <w:r w:rsidRPr="004551D2">
        <w:rPr>
          <w:sz w:val="24"/>
          <w:szCs w:val="24"/>
        </w:rPr>
        <w:t>Příloha č. 2</w:t>
      </w:r>
    </w:p>
    <w:p w14:paraId="6D71B553" w14:textId="77777777" w:rsidR="005A0520" w:rsidRDefault="005A0520" w:rsidP="005A0520">
      <w:pPr>
        <w:autoSpaceDE w:val="0"/>
        <w:autoSpaceDN w:val="0"/>
        <w:adjustRightInd w:val="0"/>
        <w:jc w:val="center"/>
        <w:rPr>
          <w:rFonts w:cs="Arial"/>
          <w:b/>
          <w:caps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 xml:space="preserve">Pravidla pro stanovení doby pro ukončení či přerušení čerpání služeb z důvodu porušení </w:t>
      </w:r>
      <w:r w:rsidR="005B7171">
        <w:rPr>
          <w:rFonts w:cs="Arial"/>
          <w:b/>
          <w:caps/>
          <w:sz w:val="28"/>
          <w:szCs w:val="28"/>
        </w:rPr>
        <w:t>pravidel zařízení</w:t>
      </w:r>
    </w:p>
    <w:p w14:paraId="62EBF3C5" w14:textId="77777777" w:rsidR="005A0520" w:rsidRDefault="005A0520" w:rsidP="005A0520">
      <w:pPr>
        <w:rPr>
          <w:rFonts w:cs="Times New Roman"/>
          <w:sz w:val="24"/>
          <w:szCs w:val="24"/>
        </w:rPr>
      </w:pPr>
    </w:p>
    <w:p w14:paraId="57A9EF7C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1) V případě, že:</w:t>
      </w:r>
    </w:p>
    <w:p w14:paraId="26434F1A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>●</w:t>
      </w:r>
      <w:r>
        <w:rPr>
          <w:sz w:val="24"/>
          <w:szCs w:val="24"/>
        </w:rPr>
        <w:t xml:space="preserve"> </w:t>
      </w:r>
      <w:r w:rsidRPr="00975347">
        <w:rPr>
          <w:sz w:val="24"/>
          <w:szCs w:val="24"/>
        </w:rPr>
        <w:t xml:space="preserve">uživatel se dožaduje vstupu do zařízení pod vlivem alkoholu nebo jiných </w:t>
      </w:r>
    </w:p>
    <w:p w14:paraId="0AEE21A1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>omamných látek, nebo</w:t>
      </w:r>
    </w:p>
    <w:p w14:paraId="16CA19F7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chování uživatele v zařízení závažným způsobem narušuje kolektivní soužití a</w:t>
      </w:r>
    </w:p>
    <w:p w14:paraId="375F1507" w14:textId="77777777" w:rsidR="00C0157E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 xml:space="preserve">dobré mravy (např. déletrvající zanedbávání hygieny, exhibicionizmus, sexuální </w:t>
      </w:r>
    </w:p>
    <w:p w14:paraId="37C03039" w14:textId="77777777" w:rsidR="00C0157E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>styk, šikana mezi uživateli, vaření závadných potravin, obtěžování zápachem),</w:t>
      </w:r>
    </w:p>
    <w:p w14:paraId="06500CB9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520" w:rsidRPr="00975347">
        <w:rPr>
          <w:sz w:val="24"/>
          <w:szCs w:val="24"/>
        </w:rPr>
        <w:t xml:space="preserve"> nebo</w:t>
      </w:r>
    </w:p>
    <w:p w14:paraId="2263D98D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 xml:space="preserve">uživatel porušuje bezpečnostní pravidla provozu zařízení (např. kouří v zařízení, </w:t>
      </w:r>
    </w:p>
    <w:p w14:paraId="2590CBE1" w14:textId="77777777" w:rsidR="00C0157E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 xml:space="preserve">manipuluje s otevřeným ohněm, zasahuje do elektroinstalace, manipuluje </w:t>
      </w:r>
    </w:p>
    <w:p w14:paraId="246CA75B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>s regulací topení), nebo</w:t>
      </w:r>
    </w:p>
    <w:p w14:paraId="3BF9D331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 xml:space="preserve">uživatel porušuje nařízení pracovníků NADĚJE, se kterými byl prokazatelně </w:t>
      </w:r>
    </w:p>
    <w:p w14:paraId="0EF7999A" w14:textId="77777777" w:rsidR="00C0157E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 xml:space="preserve">seznámen nebo nerespektuje jejich pokynů, které se týkají vnitřního chodu a </w:t>
      </w:r>
    </w:p>
    <w:p w14:paraId="5BABA19C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>fungování zařízení,</w:t>
      </w:r>
    </w:p>
    <w:p w14:paraId="24FC4307" w14:textId="77777777" w:rsidR="005A0520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vnáší na středisko alkohol a jiné omamné a psychotropní látky,</w:t>
      </w:r>
    </w:p>
    <w:p w14:paraId="6D98A12B" w14:textId="77777777" w:rsidR="005A0520" w:rsidRPr="00975347" w:rsidRDefault="005A0520" w:rsidP="005A0520">
      <w:pPr>
        <w:rPr>
          <w:sz w:val="24"/>
          <w:szCs w:val="24"/>
        </w:rPr>
      </w:pPr>
    </w:p>
    <w:p w14:paraId="3BAD3E1F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nebude služba poskytována</w:t>
      </w:r>
    </w:p>
    <w:p w14:paraId="461F258B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prvním porušení uvedeného pravidla po dobu 1 dne (24 hodin),</w:t>
      </w:r>
    </w:p>
    <w:p w14:paraId="69B23219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druhém porušení uvedeného pravidla po dobu 3 dnů,</w:t>
      </w:r>
    </w:p>
    <w:p w14:paraId="5C4A8BD8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třetím a všech následujících porušeních uvedeného pravidla po dobu 1 měsíce.</w:t>
      </w:r>
    </w:p>
    <w:p w14:paraId="2946DB82" w14:textId="77777777" w:rsidR="005A0520" w:rsidRPr="00975347" w:rsidRDefault="005A0520" w:rsidP="005A0520">
      <w:pPr>
        <w:rPr>
          <w:sz w:val="24"/>
          <w:szCs w:val="24"/>
        </w:rPr>
      </w:pPr>
    </w:p>
    <w:p w14:paraId="4C661852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V případě porušení uvedeného pravidla při opakovaném využívání služeb nebude služba poskytována po dobu 1 měsíce.</w:t>
      </w:r>
    </w:p>
    <w:p w14:paraId="5997CC1D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ab/>
      </w:r>
    </w:p>
    <w:p w14:paraId="264F01A2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2) V případě, že:</w:t>
      </w:r>
    </w:p>
    <w:p w14:paraId="7753EA3D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ohrožuje svým jednáním sebe nebo okolí (např. vnášení zbraní a</w:t>
      </w:r>
    </w:p>
    <w:p w14:paraId="7F1F0C9A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520" w:rsidRPr="00975347">
        <w:rPr>
          <w:sz w:val="24"/>
          <w:szCs w:val="24"/>
        </w:rPr>
        <w:t xml:space="preserve"> nebezpečných látek do zařízení, zatajení nakažlivé choroby), nebo</w:t>
      </w:r>
    </w:p>
    <w:p w14:paraId="797D0E85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konzumuje alkohol či užívá jiné omamné látky v zařízení, nebo</w:t>
      </w:r>
    </w:p>
    <w:p w14:paraId="595B9470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verbálně urážlivě napadne jiného uživatele nebo pracovníka NADĚJE,</w:t>
      </w:r>
    </w:p>
    <w:p w14:paraId="110FFD37" w14:textId="77777777" w:rsidR="005A0520" w:rsidRPr="00975347" w:rsidRDefault="005A0520" w:rsidP="005A0520">
      <w:pPr>
        <w:rPr>
          <w:sz w:val="24"/>
          <w:szCs w:val="24"/>
        </w:rPr>
      </w:pPr>
    </w:p>
    <w:p w14:paraId="13E24C6D" w14:textId="77777777" w:rsidR="005A0520" w:rsidRDefault="005A0520" w:rsidP="005A0520">
      <w:pPr>
        <w:contextualSpacing/>
        <w:rPr>
          <w:sz w:val="24"/>
          <w:szCs w:val="24"/>
        </w:rPr>
      </w:pPr>
      <w:r w:rsidRPr="00975347">
        <w:rPr>
          <w:sz w:val="24"/>
          <w:szCs w:val="24"/>
        </w:rPr>
        <w:t>nebude služba poskytována</w:t>
      </w:r>
    </w:p>
    <w:p w14:paraId="07213B4A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prvním porušení uvedeného pravidla po dobu 1 měsíce,</w:t>
      </w:r>
    </w:p>
    <w:p w14:paraId="3466C029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druhém porušení uvedeného pravidla po dobu 3 měsíců,</w:t>
      </w:r>
    </w:p>
    <w:p w14:paraId="6E17DA7F" w14:textId="77777777" w:rsidR="005A0520" w:rsidRPr="00975347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při třetím a všech následujících porušeních uvedeného pravidla po dobu 6 měsíců.</w:t>
      </w:r>
    </w:p>
    <w:p w14:paraId="6B699379" w14:textId="77777777" w:rsidR="005A0520" w:rsidRPr="00975347" w:rsidRDefault="005A0520" w:rsidP="005A0520">
      <w:pPr>
        <w:rPr>
          <w:sz w:val="24"/>
          <w:szCs w:val="24"/>
        </w:rPr>
      </w:pPr>
    </w:p>
    <w:p w14:paraId="58F6EDDC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lastRenderedPageBreak/>
        <w:t>V případě porušení uvedeného pravidla při opakovaném využívání služeb nebude služba poskytována po dobu 6 měsíců.</w:t>
      </w:r>
    </w:p>
    <w:p w14:paraId="3FE9F23F" w14:textId="77777777" w:rsidR="005A0520" w:rsidRPr="00975347" w:rsidRDefault="005A0520" w:rsidP="005A0520">
      <w:pPr>
        <w:rPr>
          <w:sz w:val="24"/>
          <w:szCs w:val="24"/>
        </w:rPr>
      </w:pPr>
    </w:p>
    <w:p w14:paraId="42C4D90F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3) V případě, že:</w:t>
      </w:r>
    </w:p>
    <w:p w14:paraId="3EE173C7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fyzicky napadne jiného uživatele v zařízení nebo pracovníka NADĚJE</w:t>
      </w:r>
    </w:p>
    <w:p w14:paraId="6561097E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520" w:rsidRPr="00975347">
        <w:rPr>
          <w:sz w:val="24"/>
          <w:szCs w:val="24"/>
        </w:rPr>
        <w:t xml:space="preserve"> kdekoli, nebo</w:t>
      </w:r>
    </w:p>
    <w:p w14:paraId="56608A09" w14:textId="77777777" w:rsidR="00C0157E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se vůči NADĚJI nebo pracovníku NADĚJE nebo vůči jinému uživateli</w:t>
      </w:r>
    </w:p>
    <w:p w14:paraId="7A4D01BA" w14:textId="77777777" w:rsidR="00C0157E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A0520" w:rsidRPr="00975347">
        <w:rPr>
          <w:sz w:val="24"/>
          <w:szCs w:val="24"/>
        </w:rPr>
        <w:t xml:space="preserve"> dopustí jiného jednání nesoucího znaky protiprávního jednání (např., poškozování </w:t>
      </w:r>
    </w:p>
    <w:p w14:paraId="5DD84535" w14:textId="77777777" w:rsidR="005A0520" w:rsidRPr="00975347" w:rsidRDefault="00C0157E" w:rsidP="005A0520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0520" w:rsidRPr="00975347">
        <w:rPr>
          <w:sz w:val="24"/>
          <w:szCs w:val="24"/>
        </w:rPr>
        <w:t xml:space="preserve">majetku, vyhrožování), </w:t>
      </w:r>
    </w:p>
    <w:p w14:paraId="1F72F646" w14:textId="77777777" w:rsidR="005A0520" w:rsidRDefault="005A0520" w:rsidP="005A0520">
      <w:pPr>
        <w:rPr>
          <w:sz w:val="24"/>
          <w:szCs w:val="24"/>
        </w:rPr>
      </w:pPr>
    </w:p>
    <w:p w14:paraId="6CFBE7E8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nebude služba poskytována</w:t>
      </w:r>
    </w:p>
    <w:p w14:paraId="7F9AE05B" w14:textId="77777777" w:rsidR="005A0520" w:rsidRPr="00975347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po dobu 6 měsíců.</w:t>
      </w:r>
    </w:p>
    <w:p w14:paraId="08CE6F91" w14:textId="77777777" w:rsidR="005A0520" w:rsidRDefault="005A0520" w:rsidP="005A0520">
      <w:pPr>
        <w:rPr>
          <w:sz w:val="24"/>
          <w:szCs w:val="24"/>
        </w:rPr>
      </w:pPr>
    </w:p>
    <w:p w14:paraId="3094D5B5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4) V případě, že:</w:t>
      </w:r>
    </w:p>
    <w:p w14:paraId="309D6DEA" w14:textId="77777777" w:rsidR="005A0520" w:rsidRPr="00975347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Uživatel dlouhodobě nespolupracuje na řešení své situace</w:t>
      </w:r>
    </w:p>
    <w:p w14:paraId="61CDCEAD" w14:textId="77777777" w:rsidR="005A0520" w:rsidRPr="00975347" w:rsidRDefault="005A0520" w:rsidP="005A0520">
      <w:pPr>
        <w:rPr>
          <w:sz w:val="24"/>
          <w:szCs w:val="24"/>
        </w:rPr>
      </w:pPr>
    </w:p>
    <w:p w14:paraId="1389261A" w14:textId="77777777" w:rsidR="005A0520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nebude služba poskytována</w:t>
      </w:r>
    </w:p>
    <w:p w14:paraId="0CFC661E" w14:textId="77777777" w:rsidR="005A0520" w:rsidRPr="00975347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po dobu až 6 měsíců</w:t>
      </w:r>
    </w:p>
    <w:p w14:paraId="6BB9E253" w14:textId="77777777" w:rsidR="005A0520" w:rsidRPr="00975347" w:rsidRDefault="005A0520" w:rsidP="005A0520">
      <w:pPr>
        <w:rPr>
          <w:sz w:val="24"/>
          <w:szCs w:val="24"/>
        </w:rPr>
      </w:pPr>
    </w:p>
    <w:p w14:paraId="6FA8AFBA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5) V případě, že:</w:t>
      </w:r>
    </w:p>
    <w:p w14:paraId="3064AA19" w14:textId="77777777" w:rsidR="005A0520" w:rsidRPr="00975347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>zdravotní stav uživatele dočasně vylučuje poskytování služeb v zařízení (např. závažná infekční choroba, zdravotní komplikace určené k hospitalizaci),</w:t>
      </w:r>
    </w:p>
    <w:p w14:paraId="23DE523C" w14:textId="77777777" w:rsidR="005A0520" w:rsidRPr="00975347" w:rsidRDefault="005A0520" w:rsidP="005A0520">
      <w:pPr>
        <w:rPr>
          <w:sz w:val="24"/>
          <w:szCs w:val="24"/>
        </w:rPr>
      </w:pPr>
    </w:p>
    <w:p w14:paraId="027CE920" w14:textId="77777777" w:rsidR="005A0520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nebude služba poskytována</w:t>
      </w:r>
    </w:p>
    <w:p w14:paraId="73F736A9" w14:textId="77777777" w:rsidR="005A0520" w:rsidRPr="00975347" w:rsidRDefault="005A0520" w:rsidP="005A0520">
      <w:p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● </w:t>
      </w:r>
      <w:r w:rsidRPr="00975347">
        <w:rPr>
          <w:sz w:val="24"/>
          <w:szCs w:val="24"/>
        </w:rPr>
        <w:t xml:space="preserve"> do doby vyléčení, resp. odeznění příznaků.</w:t>
      </w:r>
    </w:p>
    <w:p w14:paraId="52E56223" w14:textId="77777777" w:rsidR="005A0520" w:rsidRDefault="005A0520" w:rsidP="005A0520">
      <w:pPr>
        <w:rPr>
          <w:sz w:val="24"/>
          <w:szCs w:val="24"/>
        </w:rPr>
      </w:pPr>
    </w:p>
    <w:p w14:paraId="413F94F7" w14:textId="77777777" w:rsidR="005A0520" w:rsidRPr="00975347" w:rsidRDefault="005A0520" w:rsidP="005A0520">
      <w:pPr>
        <w:rPr>
          <w:sz w:val="24"/>
          <w:szCs w:val="24"/>
        </w:rPr>
      </w:pPr>
      <w:r w:rsidRPr="00975347">
        <w:rPr>
          <w:sz w:val="24"/>
          <w:szCs w:val="24"/>
        </w:rPr>
        <w:t>Platí pravidlo, že při délce neposkytnutí služeb do jednoho měsíce včetně se jedná o přerušení služeb, při délce nad jeden měsíc je služba ukončována.</w:t>
      </w:r>
    </w:p>
    <w:p w14:paraId="3C4BF716" w14:textId="77777777" w:rsidR="005A0520" w:rsidRDefault="005A0520" w:rsidP="00C0157E">
      <w:r>
        <w:rPr>
          <w:sz w:val="22"/>
        </w:rPr>
        <w:t xml:space="preserve">              </w:t>
      </w:r>
      <w:r>
        <w:tab/>
      </w:r>
      <w:r>
        <w:tab/>
      </w:r>
    </w:p>
    <w:p w14:paraId="07547A01" w14:textId="77777777" w:rsidR="005A0520" w:rsidRPr="004551D2" w:rsidRDefault="005A0520" w:rsidP="005A0520">
      <w:pPr>
        <w:ind w:left="4956" w:hanging="4956"/>
        <w:jc w:val="both"/>
        <w:rPr>
          <w:sz w:val="24"/>
          <w:szCs w:val="24"/>
        </w:rPr>
      </w:pPr>
      <w:r>
        <w:tab/>
      </w:r>
    </w:p>
    <w:p w14:paraId="76F53F0C" w14:textId="77777777" w:rsidR="005A0520" w:rsidRDefault="005A0520" w:rsidP="005A0520">
      <w:pPr>
        <w:contextualSpacing/>
        <w:rPr>
          <w:rFonts w:cs="Arial"/>
          <w:sz w:val="24"/>
          <w:szCs w:val="24"/>
        </w:rPr>
      </w:pPr>
      <w:r w:rsidRPr="004551D2">
        <w:rPr>
          <w:sz w:val="24"/>
          <w:szCs w:val="24"/>
        </w:rPr>
        <w:t xml:space="preserve">           </w:t>
      </w:r>
      <w:r>
        <w:rPr>
          <w:rFonts w:cs="Arial"/>
          <w:sz w:val="24"/>
          <w:szCs w:val="24"/>
        </w:rPr>
        <w:t xml:space="preserve">                                                                                 Ing. Milena Havrdová</w:t>
      </w:r>
    </w:p>
    <w:p w14:paraId="4B8CA501" w14:textId="77777777" w:rsidR="005A0520" w:rsidRDefault="005A0520" w:rsidP="005A0520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oblastní ředitelka </w:t>
      </w:r>
    </w:p>
    <w:p w14:paraId="6AE3643C" w14:textId="77777777" w:rsidR="005A0520" w:rsidRDefault="005A0520" w:rsidP="005A052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</w:t>
      </w:r>
      <w:r w:rsidR="00E87B84">
        <w:rPr>
          <w:rFonts w:cs="Arial"/>
          <w:sz w:val="24"/>
          <w:szCs w:val="24"/>
        </w:rPr>
        <w:t>Mladé Boleslavi dne 4.</w:t>
      </w:r>
      <w:r>
        <w:rPr>
          <w:rFonts w:cs="Arial"/>
          <w:sz w:val="24"/>
          <w:szCs w:val="24"/>
        </w:rPr>
        <w:t xml:space="preserve"> prosince 2015</w:t>
      </w:r>
    </w:p>
    <w:p w14:paraId="5F507BCB" w14:textId="77777777" w:rsidR="005A0520" w:rsidRPr="00975347" w:rsidRDefault="005A0520" w:rsidP="005A0520">
      <w:pPr>
        <w:rPr>
          <w:bCs/>
          <w:sz w:val="24"/>
          <w:szCs w:val="24"/>
        </w:rPr>
      </w:pPr>
      <w:r w:rsidRPr="00975347">
        <w:rPr>
          <w:bCs/>
          <w:sz w:val="24"/>
          <w:szCs w:val="24"/>
        </w:rPr>
        <w:lastRenderedPageBreak/>
        <w:t>Příloha č. 3</w:t>
      </w:r>
    </w:p>
    <w:p w14:paraId="4DDFB398" w14:textId="77777777" w:rsidR="005A0520" w:rsidRPr="00975347" w:rsidRDefault="005A0520" w:rsidP="005A0520">
      <w:pPr>
        <w:rPr>
          <w:rFonts w:cs="Arial"/>
          <w:b/>
          <w:caps/>
          <w:sz w:val="28"/>
          <w:szCs w:val="28"/>
        </w:rPr>
      </w:pPr>
      <w:r w:rsidRPr="00975347">
        <w:rPr>
          <w:rFonts w:cs="Arial"/>
          <w:b/>
          <w:caps/>
          <w:sz w:val="28"/>
          <w:szCs w:val="28"/>
        </w:rPr>
        <w:t xml:space="preserve">Pravidla pro nakládání s opuštěnými věcmi </w:t>
      </w:r>
    </w:p>
    <w:p w14:paraId="5043CB0F" w14:textId="77777777" w:rsidR="00344953" w:rsidRPr="00344953" w:rsidRDefault="00344953" w:rsidP="00344953">
      <w:pPr>
        <w:rPr>
          <w:sz w:val="24"/>
          <w:szCs w:val="24"/>
        </w:rPr>
      </w:pPr>
    </w:p>
    <w:p w14:paraId="1CBD2ED1" w14:textId="77777777" w:rsidR="00344953" w:rsidRPr="00344953" w:rsidRDefault="00344953" w:rsidP="00344953">
      <w:pPr>
        <w:rPr>
          <w:sz w:val="24"/>
          <w:szCs w:val="24"/>
        </w:rPr>
      </w:pPr>
      <w:r w:rsidRPr="00344953">
        <w:rPr>
          <w:sz w:val="24"/>
          <w:szCs w:val="24"/>
        </w:rPr>
        <w:t xml:space="preserve">Po ukončení služby nebo při odchodu ze zařízení je uživatel povinen odnést si své věci. Neučiní-li tak, zajistí opuštěné věci zaměstnanec zařízení za přítomnosti svědka (tj. jiného zaměstnance, ve výjimečném případě uživatele služby) a věci zlikviduje. </w:t>
      </w:r>
    </w:p>
    <w:p w14:paraId="1FD32847" w14:textId="77777777" w:rsidR="00344953" w:rsidRPr="00344953" w:rsidRDefault="00344953" w:rsidP="00344953">
      <w:pPr>
        <w:rPr>
          <w:sz w:val="24"/>
          <w:szCs w:val="24"/>
        </w:rPr>
      </w:pPr>
      <w:r w:rsidRPr="00344953">
        <w:rPr>
          <w:sz w:val="24"/>
          <w:szCs w:val="24"/>
        </w:rPr>
        <w:t>Obsahují-li vyklizené věci cennosti (věci evidentně vyšší hodnoty) nakládá se s nimi v režimu věcí opuštěných dle občanského zákoníku, tzn. odevzdají se obci.</w:t>
      </w:r>
    </w:p>
    <w:p w14:paraId="4399A119" w14:textId="77777777" w:rsidR="00344953" w:rsidRPr="00344953" w:rsidRDefault="00344953" w:rsidP="00344953">
      <w:pPr>
        <w:rPr>
          <w:sz w:val="24"/>
          <w:szCs w:val="24"/>
        </w:rPr>
      </w:pPr>
      <w:r w:rsidRPr="00344953">
        <w:rPr>
          <w:sz w:val="24"/>
          <w:szCs w:val="24"/>
        </w:rPr>
        <w:t>Obsahují-li vyklizené věci důležité osobní dokumenty pro uživatele (smlouvy, doklady o vzdělání), přiloží se do osobního spisu uživatele. Obsahují-li vyklizené věci osobní doklady (OP, pas, rodný list), nakládá se s nimi dle pokynů instituce, která je vydala, nebo Policie ČR.</w:t>
      </w:r>
    </w:p>
    <w:p w14:paraId="2F5748E1" w14:textId="77777777" w:rsidR="00344953" w:rsidRPr="00344953" w:rsidRDefault="00344953" w:rsidP="00344953">
      <w:pPr>
        <w:rPr>
          <w:sz w:val="24"/>
          <w:szCs w:val="24"/>
        </w:rPr>
      </w:pPr>
      <w:r w:rsidRPr="00344953">
        <w:rPr>
          <w:sz w:val="24"/>
          <w:szCs w:val="24"/>
        </w:rPr>
        <w:t>V případě, že uživatel projeví o své věci zájem a z vážných důvodů si je nemůže vyzvednout, je možné věci uschovat. O délce úschovy v tomto případě rozhoduje vedoucí zařízení. Za vážný důvod se považuje mj. hospitalizace.</w:t>
      </w:r>
    </w:p>
    <w:p w14:paraId="07459315" w14:textId="77777777" w:rsidR="005A0520" w:rsidRDefault="005A0520" w:rsidP="005A0520">
      <w:pPr>
        <w:jc w:val="right"/>
      </w:pPr>
    </w:p>
    <w:p w14:paraId="6537F28F" w14:textId="77777777" w:rsidR="005A0520" w:rsidRDefault="005A0520" w:rsidP="005A0520">
      <w:pPr>
        <w:jc w:val="right"/>
      </w:pPr>
    </w:p>
    <w:p w14:paraId="6DFB9E20" w14:textId="77777777" w:rsidR="00695343" w:rsidRPr="004551D2" w:rsidRDefault="00695343" w:rsidP="00695343">
      <w:pPr>
        <w:ind w:left="4956" w:hanging="4956"/>
        <w:jc w:val="both"/>
        <w:rPr>
          <w:sz w:val="24"/>
          <w:szCs w:val="24"/>
        </w:rPr>
      </w:pPr>
      <w:r>
        <w:tab/>
      </w:r>
    </w:p>
    <w:p w14:paraId="34ED03B4" w14:textId="77777777" w:rsidR="00695343" w:rsidRDefault="00695343" w:rsidP="00695343">
      <w:pPr>
        <w:contextualSpacing/>
        <w:rPr>
          <w:rFonts w:cs="Arial"/>
          <w:sz w:val="24"/>
          <w:szCs w:val="24"/>
        </w:rPr>
      </w:pPr>
      <w:r w:rsidRPr="004551D2">
        <w:rPr>
          <w:sz w:val="24"/>
          <w:szCs w:val="24"/>
        </w:rPr>
        <w:t xml:space="preserve">           </w:t>
      </w:r>
      <w:r>
        <w:rPr>
          <w:rFonts w:cs="Arial"/>
          <w:sz w:val="24"/>
          <w:szCs w:val="24"/>
        </w:rPr>
        <w:t xml:space="preserve">                                                                                 Ing. Milena Havrdová</w:t>
      </w:r>
    </w:p>
    <w:p w14:paraId="11E5A0CE" w14:textId="77777777" w:rsidR="00695343" w:rsidRDefault="00695343" w:rsidP="00695343">
      <w:pPr>
        <w:contextualSpacing/>
        <w:rPr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      oblastní ředitelka </w:t>
      </w:r>
    </w:p>
    <w:p w14:paraId="66623AC5" w14:textId="77777777" w:rsidR="00695343" w:rsidRDefault="00695343" w:rsidP="0069534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 Mladé Boleslavi dne 4. prosince 2015</w:t>
      </w:r>
    </w:p>
    <w:p w14:paraId="70DF9E56" w14:textId="77777777" w:rsidR="004D1E45" w:rsidRPr="00787EF6" w:rsidRDefault="004D1E45" w:rsidP="009314A6">
      <w:pPr>
        <w:tabs>
          <w:tab w:val="left" w:pos="720"/>
        </w:tabs>
        <w:jc w:val="both"/>
      </w:pPr>
    </w:p>
    <w:sectPr w:rsidR="004D1E45" w:rsidRPr="00787EF6" w:rsidSect="00521A24">
      <w:footerReference w:type="default" r:id="rId8"/>
      <w:headerReference w:type="first" r:id="rId9"/>
      <w:footerReference w:type="first" r:id="rId10"/>
      <w:pgSz w:w="11906" w:h="16838"/>
      <w:pgMar w:top="851" w:right="1418" w:bottom="170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56078" w14:textId="77777777" w:rsidR="00336D6C" w:rsidRDefault="00336D6C" w:rsidP="0065111B">
      <w:pPr>
        <w:spacing w:after="0" w:line="240" w:lineRule="auto"/>
      </w:pPr>
      <w:r>
        <w:separator/>
      </w:r>
    </w:p>
  </w:endnote>
  <w:endnote w:type="continuationSeparator" w:id="0">
    <w:p w14:paraId="1DA69343" w14:textId="77777777" w:rsidR="00336D6C" w:rsidRDefault="00336D6C" w:rsidP="0065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dej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355077"/>
      <w:docPartObj>
        <w:docPartGallery w:val="Page Numbers (Bottom of Page)"/>
        <w:docPartUnique/>
      </w:docPartObj>
    </w:sdtPr>
    <w:sdtEndPr/>
    <w:sdtContent>
      <w:p w14:paraId="02469775" w14:textId="7FE0E777" w:rsidR="00881EAD" w:rsidRDefault="00CA39E6">
        <w:pPr>
          <w:pStyle w:val="Zpat"/>
          <w:jc w:val="right"/>
        </w:pPr>
        <w:r>
          <w:fldChar w:fldCharType="begin"/>
        </w:r>
        <w:r w:rsidR="00881EAD">
          <w:instrText>PAGE   \* MERGEFORMAT</w:instrText>
        </w:r>
        <w:r>
          <w:fldChar w:fldCharType="separate"/>
        </w:r>
        <w:r w:rsidR="00275E69">
          <w:rPr>
            <w:noProof/>
          </w:rPr>
          <w:t>2</w:t>
        </w:r>
        <w:r>
          <w:fldChar w:fldCharType="end"/>
        </w:r>
      </w:p>
    </w:sdtContent>
  </w:sdt>
  <w:p w14:paraId="44E871BC" w14:textId="77777777" w:rsidR="00E27EA4" w:rsidRDefault="00E27E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B4B86" w14:textId="77777777" w:rsidR="003635EF" w:rsidRPr="003C5CEC" w:rsidRDefault="00336D6C">
    <w:pPr>
      <w:pStyle w:val="Zpat"/>
    </w:pPr>
    <w:r>
      <w:rPr>
        <w:rFonts w:ascii="Nadeje" w:hAnsi="Nadeje"/>
        <w:noProof/>
        <w:lang w:eastAsia="cs-CZ"/>
      </w:rPr>
      <w:object w:dxaOrig="1440" w:dyaOrig="1440" w14:anchorId="1C21D2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0.9pt;margin-top:798pt;width:69.75pt;height:14.45pt;z-index:251670528;mso-position-horizontal-relative:page;mso-position-vertical-relative:page">
          <v:imagedata r:id="rId1" o:title=""/>
          <w10:wrap anchorx="page" anchory="page"/>
        </v:shape>
        <o:OLEObject Type="Embed" ProgID="CorelDRAW.Graphic.14" ShapeID="_x0000_s2056" DrawAspect="Content" ObjectID="_169157765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CF84" w14:textId="77777777" w:rsidR="00336D6C" w:rsidRDefault="00336D6C" w:rsidP="0065111B">
      <w:pPr>
        <w:spacing w:after="0" w:line="240" w:lineRule="auto"/>
      </w:pPr>
      <w:r>
        <w:separator/>
      </w:r>
    </w:p>
  </w:footnote>
  <w:footnote w:type="continuationSeparator" w:id="0">
    <w:p w14:paraId="6A1B7B5B" w14:textId="77777777" w:rsidR="00336D6C" w:rsidRDefault="00336D6C" w:rsidP="0065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FF5F2" w14:textId="77777777" w:rsidR="003635EF" w:rsidRDefault="00336D6C">
    <w:pPr>
      <w:pStyle w:val="Zhlav"/>
    </w:pPr>
    <w:r>
      <w:rPr>
        <w:noProof/>
        <w:lang w:eastAsia="cs-CZ"/>
      </w:rPr>
      <w:object w:dxaOrig="1440" w:dyaOrig="1440" w14:anchorId="0A706D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516.05pt;margin-top:28.35pt;width:51pt;height:52.15pt;z-index:251666432;mso-position-horizontal-relative:page;mso-position-vertical-relative:page">
          <v:imagedata r:id="rId1" o:title=""/>
          <w10:wrap anchorx="page" anchory="page"/>
          <w10:anchorlock/>
        </v:shape>
        <o:OLEObject Type="Embed" ProgID="CorelDRAW.Graphic.14" ShapeID="_x0000_s2054" DrawAspect="Content" ObjectID="_16915776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2AB"/>
    <w:multiLevelType w:val="singleLevel"/>
    <w:tmpl w:val="47E0BF5A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1" w15:restartNumberingAfterBreak="0">
    <w:nsid w:val="02EC4969"/>
    <w:multiLevelType w:val="hybridMultilevel"/>
    <w:tmpl w:val="17A22516"/>
    <w:lvl w:ilvl="0" w:tplc="982C579A">
      <w:start w:val="1"/>
      <w:numFmt w:val="lowerLetter"/>
      <w:pStyle w:val="slovnNADJE3spedsazenm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10226A4"/>
    <w:multiLevelType w:val="hybridMultilevel"/>
    <w:tmpl w:val="783C16A4"/>
    <w:lvl w:ilvl="0" w:tplc="4F722B16">
      <w:start w:val="1"/>
      <w:numFmt w:val="bullet"/>
      <w:pStyle w:val="OdrkyNADEJE"/>
      <w:lvlText w:val="●"/>
      <w:lvlJc w:val="left"/>
      <w:pPr>
        <w:ind w:left="360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89418E7"/>
    <w:multiLevelType w:val="hybridMultilevel"/>
    <w:tmpl w:val="19701D2A"/>
    <w:lvl w:ilvl="0" w:tplc="3774AF4A">
      <w:start w:val="1"/>
      <w:numFmt w:val="lowerLetter"/>
      <w:pStyle w:val="slovnNADEJE2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75CE"/>
    <w:multiLevelType w:val="multilevel"/>
    <w:tmpl w:val="56C4F254"/>
    <w:lvl w:ilvl="0">
      <w:start w:val="1"/>
      <w:numFmt w:val="bullet"/>
      <w:pStyle w:val="VcerovovodrkyNADJE"/>
      <w:lvlText w:val="●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▫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</w:rPr>
    </w:lvl>
  </w:abstractNum>
  <w:abstractNum w:abstractNumId="5" w15:restartNumberingAfterBreak="0">
    <w:nsid w:val="2ED60CF9"/>
    <w:multiLevelType w:val="hybridMultilevel"/>
    <w:tmpl w:val="07C434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908BA"/>
    <w:multiLevelType w:val="singleLevel"/>
    <w:tmpl w:val="DA50E70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1891598"/>
    <w:multiLevelType w:val="multilevel"/>
    <w:tmpl w:val="6EDE92DC"/>
    <w:lvl w:ilvl="0">
      <w:start w:val="1"/>
      <w:numFmt w:val="decimal"/>
      <w:pStyle w:val="VcerovovslovnNADJ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8D18C5"/>
    <w:multiLevelType w:val="hybridMultilevel"/>
    <w:tmpl w:val="07C4340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4F3B6C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5AA317B"/>
    <w:multiLevelType w:val="multilevel"/>
    <w:tmpl w:val="EBC0B3A2"/>
    <w:lvl w:ilvl="0">
      <w:start w:val="1"/>
      <w:numFmt w:val="bullet"/>
      <w:pStyle w:val="Seznam11"/>
      <w:lvlText w:val="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" w15:restartNumberingAfterBreak="0">
    <w:nsid w:val="633374DD"/>
    <w:multiLevelType w:val="hybridMultilevel"/>
    <w:tmpl w:val="12189458"/>
    <w:lvl w:ilvl="0" w:tplc="85245BA2">
      <w:start w:val="1"/>
      <w:numFmt w:val="decimal"/>
      <w:pStyle w:val="slovnNADEJE1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6A14A2"/>
    <w:multiLevelType w:val="hybridMultilevel"/>
    <w:tmpl w:val="7D6E6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D1299C"/>
    <w:multiLevelType w:val="multilevel"/>
    <w:tmpl w:val="0405001D"/>
    <w:lvl w:ilvl="0">
      <w:start w:val="1"/>
      <w:numFmt w:val="decimal"/>
      <w:pStyle w:val="Seznam1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284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11B"/>
    <w:rsid w:val="0002249F"/>
    <w:rsid w:val="000224DF"/>
    <w:rsid w:val="00022B27"/>
    <w:rsid w:val="000342D6"/>
    <w:rsid w:val="00050067"/>
    <w:rsid w:val="000729E4"/>
    <w:rsid w:val="00093675"/>
    <w:rsid w:val="000A0ABE"/>
    <w:rsid w:val="000B7297"/>
    <w:rsid w:val="000C1742"/>
    <w:rsid w:val="000C49EF"/>
    <w:rsid w:val="000D354E"/>
    <w:rsid w:val="000D4AD2"/>
    <w:rsid w:val="000D6D27"/>
    <w:rsid w:val="000D7049"/>
    <w:rsid w:val="001004BD"/>
    <w:rsid w:val="00112301"/>
    <w:rsid w:val="00116313"/>
    <w:rsid w:val="00116DC1"/>
    <w:rsid w:val="001363BE"/>
    <w:rsid w:val="0014105A"/>
    <w:rsid w:val="00153DF8"/>
    <w:rsid w:val="00155C15"/>
    <w:rsid w:val="001577AA"/>
    <w:rsid w:val="00172432"/>
    <w:rsid w:val="00172660"/>
    <w:rsid w:val="00172F22"/>
    <w:rsid w:val="0018117E"/>
    <w:rsid w:val="00186505"/>
    <w:rsid w:val="001904BF"/>
    <w:rsid w:val="001B4939"/>
    <w:rsid w:val="001B4A3C"/>
    <w:rsid w:val="001D45E6"/>
    <w:rsid w:val="001D6DB8"/>
    <w:rsid w:val="001F174D"/>
    <w:rsid w:val="001F6241"/>
    <w:rsid w:val="0021700A"/>
    <w:rsid w:val="00223FD0"/>
    <w:rsid w:val="002271B9"/>
    <w:rsid w:val="002433F2"/>
    <w:rsid w:val="00246C02"/>
    <w:rsid w:val="00252256"/>
    <w:rsid w:val="00261344"/>
    <w:rsid w:val="0026181F"/>
    <w:rsid w:val="002618A6"/>
    <w:rsid w:val="002646B3"/>
    <w:rsid w:val="00271291"/>
    <w:rsid w:val="00275E69"/>
    <w:rsid w:val="002B2762"/>
    <w:rsid w:val="002C2ACF"/>
    <w:rsid w:val="002C6262"/>
    <w:rsid w:val="002C735E"/>
    <w:rsid w:val="003004E6"/>
    <w:rsid w:val="00317D6C"/>
    <w:rsid w:val="00336D6C"/>
    <w:rsid w:val="00336D7C"/>
    <w:rsid w:val="00340BE2"/>
    <w:rsid w:val="00344953"/>
    <w:rsid w:val="00357509"/>
    <w:rsid w:val="00360B0B"/>
    <w:rsid w:val="00362082"/>
    <w:rsid w:val="003635EF"/>
    <w:rsid w:val="00366FA2"/>
    <w:rsid w:val="00370DF2"/>
    <w:rsid w:val="00374FDF"/>
    <w:rsid w:val="003A7680"/>
    <w:rsid w:val="003B25D0"/>
    <w:rsid w:val="003B4C1E"/>
    <w:rsid w:val="003B54F9"/>
    <w:rsid w:val="003B6737"/>
    <w:rsid w:val="003B6F64"/>
    <w:rsid w:val="003C09CD"/>
    <w:rsid w:val="003C5CEC"/>
    <w:rsid w:val="003E4534"/>
    <w:rsid w:val="00400298"/>
    <w:rsid w:val="0040471F"/>
    <w:rsid w:val="0041266C"/>
    <w:rsid w:val="00445DA3"/>
    <w:rsid w:val="004510AE"/>
    <w:rsid w:val="004551D2"/>
    <w:rsid w:val="004570A5"/>
    <w:rsid w:val="00460AF9"/>
    <w:rsid w:val="00460C04"/>
    <w:rsid w:val="0046517C"/>
    <w:rsid w:val="00476FFA"/>
    <w:rsid w:val="004826D8"/>
    <w:rsid w:val="004B3453"/>
    <w:rsid w:val="004B4E25"/>
    <w:rsid w:val="004C410E"/>
    <w:rsid w:val="004D1E45"/>
    <w:rsid w:val="004E2866"/>
    <w:rsid w:val="00502A8B"/>
    <w:rsid w:val="00521A24"/>
    <w:rsid w:val="00527DC6"/>
    <w:rsid w:val="0053207E"/>
    <w:rsid w:val="005368AA"/>
    <w:rsid w:val="0055725F"/>
    <w:rsid w:val="00557999"/>
    <w:rsid w:val="00576A4E"/>
    <w:rsid w:val="005805AD"/>
    <w:rsid w:val="005A0520"/>
    <w:rsid w:val="005A348D"/>
    <w:rsid w:val="005A55F5"/>
    <w:rsid w:val="005A62A7"/>
    <w:rsid w:val="005B27F9"/>
    <w:rsid w:val="005B7171"/>
    <w:rsid w:val="005C58A4"/>
    <w:rsid w:val="005C7301"/>
    <w:rsid w:val="005D547D"/>
    <w:rsid w:val="00605E88"/>
    <w:rsid w:val="00612C75"/>
    <w:rsid w:val="0062040D"/>
    <w:rsid w:val="00630476"/>
    <w:rsid w:val="0063546F"/>
    <w:rsid w:val="006445DD"/>
    <w:rsid w:val="006473A8"/>
    <w:rsid w:val="0064762B"/>
    <w:rsid w:val="0065111B"/>
    <w:rsid w:val="00654490"/>
    <w:rsid w:val="00677FF8"/>
    <w:rsid w:val="006908D9"/>
    <w:rsid w:val="00690DBB"/>
    <w:rsid w:val="00695343"/>
    <w:rsid w:val="006A2847"/>
    <w:rsid w:val="006B15C8"/>
    <w:rsid w:val="006E47A2"/>
    <w:rsid w:val="00702C9D"/>
    <w:rsid w:val="00716AD7"/>
    <w:rsid w:val="0074339D"/>
    <w:rsid w:val="007728DB"/>
    <w:rsid w:val="00786D0D"/>
    <w:rsid w:val="007A1B16"/>
    <w:rsid w:val="007C2C59"/>
    <w:rsid w:val="007C4486"/>
    <w:rsid w:val="007F746C"/>
    <w:rsid w:val="0081591F"/>
    <w:rsid w:val="008400A4"/>
    <w:rsid w:val="00856BEC"/>
    <w:rsid w:val="0086050F"/>
    <w:rsid w:val="00861635"/>
    <w:rsid w:val="008633F5"/>
    <w:rsid w:val="00872DA5"/>
    <w:rsid w:val="00873C57"/>
    <w:rsid w:val="008810FB"/>
    <w:rsid w:val="00881266"/>
    <w:rsid w:val="00881EAD"/>
    <w:rsid w:val="00885831"/>
    <w:rsid w:val="00886BE3"/>
    <w:rsid w:val="00895AE3"/>
    <w:rsid w:val="008A1F78"/>
    <w:rsid w:val="008A333F"/>
    <w:rsid w:val="008A3428"/>
    <w:rsid w:val="008D06E3"/>
    <w:rsid w:val="008E39F0"/>
    <w:rsid w:val="009206EF"/>
    <w:rsid w:val="00923FBA"/>
    <w:rsid w:val="009314A6"/>
    <w:rsid w:val="00931540"/>
    <w:rsid w:val="00933BC4"/>
    <w:rsid w:val="00942968"/>
    <w:rsid w:val="00942DBA"/>
    <w:rsid w:val="009527D8"/>
    <w:rsid w:val="00993DDB"/>
    <w:rsid w:val="009F3CA4"/>
    <w:rsid w:val="00A0281D"/>
    <w:rsid w:val="00A119A0"/>
    <w:rsid w:val="00A30CBF"/>
    <w:rsid w:val="00A32DFC"/>
    <w:rsid w:val="00A34B63"/>
    <w:rsid w:val="00A36AAC"/>
    <w:rsid w:val="00A51E00"/>
    <w:rsid w:val="00A547F4"/>
    <w:rsid w:val="00A70480"/>
    <w:rsid w:val="00A736CC"/>
    <w:rsid w:val="00AA290D"/>
    <w:rsid w:val="00AC18CA"/>
    <w:rsid w:val="00AC5C1B"/>
    <w:rsid w:val="00AE266F"/>
    <w:rsid w:val="00AE4D3A"/>
    <w:rsid w:val="00AF130A"/>
    <w:rsid w:val="00B16A5B"/>
    <w:rsid w:val="00B47163"/>
    <w:rsid w:val="00B52755"/>
    <w:rsid w:val="00B96DAB"/>
    <w:rsid w:val="00BA551A"/>
    <w:rsid w:val="00BB3C40"/>
    <w:rsid w:val="00BE24A0"/>
    <w:rsid w:val="00BE47B6"/>
    <w:rsid w:val="00BE5772"/>
    <w:rsid w:val="00C0157E"/>
    <w:rsid w:val="00C0407D"/>
    <w:rsid w:val="00C043DF"/>
    <w:rsid w:val="00C0532B"/>
    <w:rsid w:val="00C06D5B"/>
    <w:rsid w:val="00C10539"/>
    <w:rsid w:val="00C118C4"/>
    <w:rsid w:val="00C34863"/>
    <w:rsid w:val="00C35819"/>
    <w:rsid w:val="00C47080"/>
    <w:rsid w:val="00C50546"/>
    <w:rsid w:val="00C53D49"/>
    <w:rsid w:val="00C77347"/>
    <w:rsid w:val="00CA3768"/>
    <w:rsid w:val="00CA39E6"/>
    <w:rsid w:val="00CB4B58"/>
    <w:rsid w:val="00CB4C48"/>
    <w:rsid w:val="00CC7A24"/>
    <w:rsid w:val="00CE131D"/>
    <w:rsid w:val="00CE7293"/>
    <w:rsid w:val="00CE7ACC"/>
    <w:rsid w:val="00D1060F"/>
    <w:rsid w:val="00D16500"/>
    <w:rsid w:val="00D34CBB"/>
    <w:rsid w:val="00D4675E"/>
    <w:rsid w:val="00D6564B"/>
    <w:rsid w:val="00D85932"/>
    <w:rsid w:val="00D86A03"/>
    <w:rsid w:val="00D91981"/>
    <w:rsid w:val="00DA03BD"/>
    <w:rsid w:val="00DA26EF"/>
    <w:rsid w:val="00DA4681"/>
    <w:rsid w:val="00DC06B8"/>
    <w:rsid w:val="00DC3509"/>
    <w:rsid w:val="00DC774F"/>
    <w:rsid w:val="00DE180B"/>
    <w:rsid w:val="00E0413C"/>
    <w:rsid w:val="00E161F4"/>
    <w:rsid w:val="00E23185"/>
    <w:rsid w:val="00E27EA4"/>
    <w:rsid w:val="00E37AB3"/>
    <w:rsid w:val="00E46D23"/>
    <w:rsid w:val="00E555EC"/>
    <w:rsid w:val="00E5563F"/>
    <w:rsid w:val="00E64249"/>
    <w:rsid w:val="00E644F6"/>
    <w:rsid w:val="00E84B87"/>
    <w:rsid w:val="00E87B84"/>
    <w:rsid w:val="00E9022C"/>
    <w:rsid w:val="00EA189A"/>
    <w:rsid w:val="00ED21C6"/>
    <w:rsid w:val="00ED4820"/>
    <w:rsid w:val="00ED5057"/>
    <w:rsid w:val="00EE619C"/>
    <w:rsid w:val="00EE684E"/>
    <w:rsid w:val="00F07E26"/>
    <w:rsid w:val="00F07FDF"/>
    <w:rsid w:val="00F125AB"/>
    <w:rsid w:val="00F158B9"/>
    <w:rsid w:val="00F15D3D"/>
    <w:rsid w:val="00F60DCA"/>
    <w:rsid w:val="00F777B2"/>
    <w:rsid w:val="00F91998"/>
    <w:rsid w:val="00F9742F"/>
    <w:rsid w:val="00FA1CA5"/>
    <w:rsid w:val="00FA383B"/>
    <w:rsid w:val="00FB08B0"/>
    <w:rsid w:val="00FC02A9"/>
    <w:rsid w:val="00FC579D"/>
    <w:rsid w:val="00FD0BBA"/>
    <w:rsid w:val="00FD7399"/>
    <w:rsid w:val="00FE26AB"/>
    <w:rsid w:val="00FE2FEF"/>
    <w:rsid w:val="00FF4A07"/>
    <w:rsid w:val="42AF9EB8"/>
    <w:rsid w:val="4A3ACD13"/>
    <w:rsid w:val="4BEFCECA"/>
    <w:rsid w:val="76205D87"/>
    <w:rsid w:val="7CECDDE3"/>
    <w:rsid w:val="7D62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F6E981C"/>
  <w15:docId w15:val="{C94766A9-3606-45F8-88FF-F69E5F1F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3C40"/>
    <w:pPr>
      <w:spacing w:line="259" w:lineRule="auto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link w:val="Nadpis1Char"/>
    <w:uiPriority w:val="9"/>
    <w:rsid w:val="00931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6517C"/>
    <w:pPr>
      <w:keepNext/>
      <w:spacing w:before="240" w:after="60" w:line="240" w:lineRule="auto"/>
      <w:outlineLvl w:val="2"/>
    </w:pPr>
    <w:rPr>
      <w:rFonts w:eastAsia="PMingLiU" w:cs="Arial"/>
      <w:b/>
      <w:bCs/>
      <w:sz w:val="26"/>
      <w:szCs w:val="26"/>
      <w:lang w:eastAsia="zh-TW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07E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3C40"/>
    <w:pPr>
      <w:tabs>
        <w:tab w:val="center" w:pos="4536"/>
        <w:tab w:val="right" w:pos="9072"/>
      </w:tabs>
      <w:spacing w:after="0" w:line="240" w:lineRule="auto"/>
    </w:pPr>
    <w:rPr>
      <w:sz w:val="30"/>
    </w:rPr>
  </w:style>
  <w:style w:type="character" w:customStyle="1" w:styleId="ZhlavChar">
    <w:name w:val="Záhlaví Char"/>
    <w:basedOn w:val="Standardnpsmoodstavce"/>
    <w:link w:val="Zhlav"/>
    <w:uiPriority w:val="99"/>
    <w:rsid w:val="00BB3C40"/>
    <w:rPr>
      <w:rFonts w:ascii="Arial" w:hAnsi="Arial"/>
      <w:sz w:val="30"/>
    </w:rPr>
  </w:style>
  <w:style w:type="paragraph" w:styleId="Zpat">
    <w:name w:val="footer"/>
    <w:basedOn w:val="Normln"/>
    <w:link w:val="ZpatChar"/>
    <w:uiPriority w:val="99"/>
    <w:unhideWhenUsed/>
    <w:rsid w:val="00651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111B"/>
  </w:style>
  <w:style w:type="paragraph" w:styleId="Textbubliny">
    <w:name w:val="Balloon Text"/>
    <w:basedOn w:val="Normln"/>
    <w:link w:val="TextbublinyChar"/>
    <w:uiPriority w:val="99"/>
    <w:semiHidden/>
    <w:unhideWhenUsed/>
    <w:rsid w:val="0065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11B"/>
    <w:rPr>
      <w:rFonts w:ascii="Tahoma" w:hAnsi="Tahoma" w:cs="Tahoma"/>
      <w:sz w:val="16"/>
      <w:szCs w:val="16"/>
    </w:rPr>
  </w:style>
  <w:style w:type="paragraph" w:customStyle="1" w:styleId="TitulekNADEJE15b">
    <w:name w:val="Titulek NADEJE 15 b."/>
    <w:basedOn w:val="TextNADEJE1"/>
    <w:link w:val="TitulekNADEJE15bChar"/>
    <w:qFormat/>
    <w:rsid w:val="00CE131D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74339D"/>
    <w:rPr>
      <w:rFonts w:cs="Arial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CE131D"/>
    <w:rPr>
      <w:rFonts w:ascii="Arial" w:hAnsi="Arial" w:cs="Arial"/>
      <w:caps/>
      <w:sz w:val="30"/>
      <w:szCs w:val="30"/>
    </w:rPr>
  </w:style>
  <w:style w:type="paragraph" w:customStyle="1" w:styleId="NadpisNADEJE1">
    <w:name w:val="Nadpis NADEJE 1"/>
    <w:basedOn w:val="TextNADEJE1"/>
    <w:next w:val="TextNADEJE1"/>
    <w:link w:val="NadpisNADEJE1Char"/>
    <w:qFormat/>
    <w:rsid w:val="00CE131D"/>
    <w:pPr>
      <w:suppressAutoHyphens/>
      <w:spacing w:before="100"/>
      <w:contextualSpacing/>
    </w:pPr>
    <w:rPr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74339D"/>
    <w:rPr>
      <w:rFonts w:ascii="Arial" w:hAnsi="Arial" w:cs="Arial"/>
      <w:sz w:val="18"/>
      <w:szCs w:val="18"/>
    </w:rPr>
  </w:style>
  <w:style w:type="paragraph" w:customStyle="1" w:styleId="NadpisNADEJE2">
    <w:name w:val="Nadpis NADEJE 2"/>
    <w:basedOn w:val="TextNADEJE1"/>
    <w:next w:val="TextNADEJE1"/>
    <w:link w:val="NadpisNADEJE2Char"/>
    <w:qFormat/>
    <w:rsid w:val="00CE131D"/>
    <w:pPr>
      <w:suppressAutoHyphens/>
      <w:spacing w:before="100"/>
      <w:contextualSpacing/>
    </w:pPr>
    <w:rPr>
      <w:caps/>
      <w:sz w:val="24"/>
      <w:szCs w:val="24"/>
    </w:rPr>
  </w:style>
  <w:style w:type="character" w:customStyle="1" w:styleId="NadpisNADEJE1Char">
    <w:name w:val="Nadpis NADEJE 1 Char"/>
    <w:basedOn w:val="TextNADEJE1Char"/>
    <w:link w:val="NadpisNADEJE1"/>
    <w:rsid w:val="00CE131D"/>
    <w:rPr>
      <w:rFonts w:ascii="Arial" w:hAnsi="Arial" w:cs="Arial"/>
      <w:caps/>
      <w:sz w:val="30"/>
      <w:szCs w:val="30"/>
    </w:rPr>
  </w:style>
  <w:style w:type="paragraph" w:customStyle="1" w:styleId="NadpisNADEJE3">
    <w:name w:val="Nadpis NADEJE 3"/>
    <w:basedOn w:val="TextNADEJE1"/>
    <w:next w:val="TextNADEJE1"/>
    <w:link w:val="NadpisNADEJE3Char"/>
    <w:qFormat/>
    <w:rsid w:val="00CE131D"/>
    <w:pPr>
      <w:suppressAutoHyphens/>
      <w:spacing w:before="100"/>
      <w:contextualSpacing/>
    </w:pPr>
    <w:rPr>
      <w:caps/>
    </w:rPr>
  </w:style>
  <w:style w:type="character" w:customStyle="1" w:styleId="NadpisNADEJE2Char">
    <w:name w:val="Nadpis NADEJE 2 Char"/>
    <w:basedOn w:val="TextNADEJE1Char"/>
    <w:link w:val="NadpisNADEJE2"/>
    <w:rsid w:val="00CE131D"/>
    <w:rPr>
      <w:rFonts w:ascii="Arial" w:hAnsi="Arial" w:cs="Arial"/>
      <w:caps/>
      <w:sz w:val="24"/>
      <w:szCs w:val="24"/>
    </w:rPr>
  </w:style>
  <w:style w:type="paragraph" w:customStyle="1" w:styleId="NadpisNADEJE4">
    <w:name w:val="Nadpis NADEJE 4"/>
    <w:basedOn w:val="TextNADEJE1"/>
    <w:next w:val="TextNADEJE1"/>
    <w:link w:val="NadpisNADEJE4Char"/>
    <w:qFormat/>
    <w:rsid w:val="00CE131D"/>
    <w:pPr>
      <w:suppressAutoHyphens/>
      <w:spacing w:before="100"/>
      <w:contextualSpacing/>
    </w:pPr>
  </w:style>
  <w:style w:type="character" w:customStyle="1" w:styleId="NadpisNADEJE3Char">
    <w:name w:val="Nadpis NADEJE 3 Char"/>
    <w:basedOn w:val="TextNADEJE1Char"/>
    <w:link w:val="NadpisNADEJE3"/>
    <w:rsid w:val="00CE131D"/>
    <w:rPr>
      <w:rFonts w:ascii="Arial" w:hAnsi="Arial" w:cs="Arial"/>
      <w:caps/>
      <w:sz w:val="18"/>
      <w:szCs w:val="18"/>
    </w:rPr>
  </w:style>
  <w:style w:type="paragraph" w:customStyle="1" w:styleId="OdrkyNADEJE">
    <w:name w:val="Odrážky NADEJE"/>
    <w:basedOn w:val="TextNADEJE1"/>
    <w:link w:val="OdrkyNADEJEChar"/>
    <w:rsid w:val="00630476"/>
    <w:pPr>
      <w:numPr>
        <w:numId w:val="1"/>
      </w:numPr>
      <w:contextualSpacing/>
    </w:pPr>
  </w:style>
  <w:style w:type="character" w:customStyle="1" w:styleId="NadpisNADEJE4Char">
    <w:name w:val="Nadpis NADEJE 4 Char"/>
    <w:basedOn w:val="TextNADEJE1Char"/>
    <w:link w:val="NadpisNADEJE4"/>
    <w:rsid w:val="00CE131D"/>
    <w:rPr>
      <w:rFonts w:ascii="Arial" w:hAnsi="Arial" w:cs="Arial"/>
      <w:sz w:val="18"/>
      <w:szCs w:val="18"/>
    </w:rPr>
  </w:style>
  <w:style w:type="paragraph" w:customStyle="1" w:styleId="slovnNADEJE1">
    <w:name w:val="Číslování NADEJE 1"/>
    <w:basedOn w:val="TextNADEJE1"/>
    <w:link w:val="slovnNADEJE1Char"/>
    <w:qFormat/>
    <w:rsid w:val="00116313"/>
    <w:pPr>
      <w:numPr>
        <w:numId w:val="6"/>
      </w:numPr>
      <w:contextualSpacing/>
    </w:pPr>
  </w:style>
  <w:style w:type="character" w:customStyle="1" w:styleId="OdrkyNADEJEChar">
    <w:name w:val="Odrážky NADEJE Char"/>
    <w:basedOn w:val="TextNADEJE1Char"/>
    <w:link w:val="OdrkyNADEJE"/>
    <w:rsid w:val="00CB4B58"/>
    <w:rPr>
      <w:rFonts w:ascii="Arial" w:hAnsi="Arial" w:cs="Arial"/>
      <w:sz w:val="18"/>
      <w:szCs w:val="18"/>
    </w:rPr>
  </w:style>
  <w:style w:type="paragraph" w:customStyle="1" w:styleId="slovnNADEJE2">
    <w:name w:val="Číslování NADEJE 2"/>
    <w:basedOn w:val="TextNADEJE1"/>
    <w:link w:val="slovnNADEJE2Char"/>
    <w:qFormat/>
    <w:rsid w:val="00116313"/>
    <w:pPr>
      <w:numPr>
        <w:numId w:val="3"/>
      </w:numPr>
      <w:ind w:left="357" w:hanging="357"/>
      <w:contextualSpacing/>
    </w:pPr>
  </w:style>
  <w:style w:type="character" w:customStyle="1" w:styleId="slovnNADEJE1Char">
    <w:name w:val="Číslování NADEJE 1 Char"/>
    <w:basedOn w:val="TextNADEJE1Char"/>
    <w:link w:val="slovnNADEJE1"/>
    <w:rsid w:val="00116313"/>
    <w:rPr>
      <w:rFonts w:ascii="Arial" w:hAnsi="Arial" w:cs="Arial"/>
      <w:sz w:val="18"/>
      <w:szCs w:val="18"/>
    </w:rPr>
  </w:style>
  <w:style w:type="character" w:customStyle="1" w:styleId="slovnNADEJE2Char">
    <w:name w:val="Číslování NADEJE 2 Char"/>
    <w:basedOn w:val="TextNADEJE1Char"/>
    <w:link w:val="slovnNADEJE2"/>
    <w:rsid w:val="00116313"/>
    <w:rPr>
      <w:rFonts w:ascii="Arial" w:hAnsi="Arial" w:cs="Arial"/>
      <w:sz w:val="18"/>
      <w:szCs w:val="18"/>
    </w:rPr>
  </w:style>
  <w:style w:type="paragraph" w:customStyle="1" w:styleId="slovnNADJE3spedsazenm">
    <w:name w:val="Číslování NADĚJE 3 s předsazením"/>
    <w:basedOn w:val="TextNADEJE1"/>
    <w:link w:val="slovnNADJE3spedsazenmChar"/>
    <w:rsid w:val="00CB4B58"/>
    <w:pPr>
      <w:numPr>
        <w:numId w:val="4"/>
      </w:numPr>
      <w:ind w:left="714" w:hanging="357"/>
      <w:contextualSpacing/>
    </w:pPr>
    <w:rPr>
      <w:lang w:eastAsia="cs-CZ"/>
    </w:rPr>
  </w:style>
  <w:style w:type="character" w:customStyle="1" w:styleId="slovnNADJE3spedsazenmChar">
    <w:name w:val="Číslování NADĚJE 3 s předsazením Char"/>
    <w:basedOn w:val="slovnNADEJE2Char"/>
    <w:link w:val="slovnNADJE3spedsazenm"/>
    <w:rsid w:val="00CB4B58"/>
    <w:rPr>
      <w:rFonts w:ascii="Arial" w:hAnsi="Arial" w:cs="Arial"/>
      <w:sz w:val="18"/>
      <w:szCs w:val="18"/>
      <w:lang w:eastAsia="cs-CZ"/>
    </w:rPr>
  </w:style>
  <w:style w:type="paragraph" w:customStyle="1" w:styleId="VcerovovodrkyNADJE">
    <w:name w:val="Víceúrovňové odrážky NADĚJE"/>
    <w:basedOn w:val="TextNADEJE1"/>
    <w:link w:val="VcerovovodrkyNADJEChar"/>
    <w:qFormat/>
    <w:rsid w:val="00630476"/>
    <w:pPr>
      <w:numPr>
        <w:numId w:val="5"/>
      </w:numPr>
      <w:contextualSpacing/>
    </w:pPr>
  </w:style>
  <w:style w:type="paragraph" w:customStyle="1" w:styleId="VcerovovslovnNADJE">
    <w:name w:val="Víceúrovňové číslování NADĚJE"/>
    <w:basedOn w:val="TextNADEJE1"/>
    <w:link w:val="VcerovovslovnNADJEChar"/>
    <w:qFormat/>
    <w:rsid w:val="00271291"/>
    <w:pPr>
      <w:numPr>
        <w:numId w:val="7"/>
      </w:numPr>
      <w:ind w:left="357" w:hanging="357"/>
      <w:contextualSpacing/>
    </w:pPr>
  </w:style>
  <w:style w:type="character" w:customStyle="1" w:styleId="VcerovovodrkyNADJEChar">
    <w:name w:val="Víceúrovňové odrážky NADĚJE Char"/>
    <w:basedOn w:val="TextNADEJE1Char"/>
    <w:link w:val="VcerovovodrkyNADJE"/>
    <w:rsid w:val="00630476"/>
    <w:rPr>
      <w:rFonts w:ascii="Arial" w:hAnsi="Arial" w:cs="Arial"/>
      <w:sz w:val="18"/>
      <w:szCs w:val="18"/>
    </w:rPr>
  </w:style>
  <w:style w:type="character" w:customStyle="1" w:styleId="VcerovovslovnNADJEChar">
    <w:name w:val="Víceúrovňové číslování NADĚJE Char"/>
    <w:basedOn w:val="TextNADEJE1Char"/>
    <w:link w:val="VcerovovslovnNADJE"/>
    <w:rsid w:val="00271291"/>
    <w:rPr>
      <w:rFonts w:ascii="Arial" w:hAnsi="Arial" w:cs="Arial"/>
      <w:sz w:val="18"/>
      <w:szCs w:val="18"/>
    </w:rPr>
  </w:style>
  <w:style w:type="paragraph" w:customStyle="1" w:styleId="TitulekNADJE18b">
    <w:name w:val="Titulek NADĚJE 18 b."/>
    <w:basedOn w:val="Normln"/>
    <w:link w:val="TitulekNADJE18bChar"/>
    <w:rsid w:val="00C50546"/>
    <w:pPr>
      <w:suppressAutoHyphens/>
      <w:spacing w:after="960"/>
      <w:contextualSpacing/>
    </w:pPr>
    <w:rPr>
      <w:rFonts w:cs="Arial"/>
      <w:caps/>
      <w:sz w:val="36"/>
      <w:szCs w:val="36"/>
    </w:rPr>
  </w:style>
  <w:style w:type="character" w:customStyle="1" w:styleId="TitulekNADJE18bChar">
    <w:name w:val="Titulek NADĚJE 18 b. Char"/>
    <w:basedOn w:val="TextNADEJE1Char"/>
    <w:link w:val="TitulekNADJE18b"/>
    <w:rsid w:val="00C50546"/>
    <w:rPr>
      <w:rFonts w:ascii="Arial" w:hAnsi="Arial" w:cs="Arial"/>
      <w:caps/>
      <w:sz w:val="36"/>
      <w:szCs w:val="36"/>
    </w:rPr>
  </w:style>
  <w:style w:type="paragraph" w:customStyle="1" w:styleId="TextvtabulcemezeraNADJE">
    <w:name w:val="Text v tabulce mezera NADĚJE"/>
    <w:basedOn w:val="TextNADEJE1"/>
    <w:link w:val="TextvtabulcemezeraNADJEChar"/>
    <w:qFormat/>
    <w:rsid w:val="008E39F0"/>
    <w:pPr>
      <w:spacing w:before="100" w:after="100" w:line="240" w:lineRule="auto"/>
    </w:pPr>
  </w:style>
  <w:style w:type="paragraph" w:customStyle="1" w:styleId="TextvtabulcebezmezeryNADJE">
    <w:name w:val="Text v tabulce bez mezery NADĚJE"/>
    <w:basedOn w:val="TextNADEJE1"/>
    <w:link w:val="TextvtabulcebezmezeryNADJEChar"/>
    <w:qFormat/>
    <w:rsid w:val="00460AF9"/>
    <w:pPr>
      <w:spacing w:before="20" w:after="20" w:line="240" w:lineRule="auto"/>
    </w:pPr>
  </w:style>
  <w:style w:type="character" w:customStyle="1" w:styleId="TextvtabulcemezeraNADJEChar">
    <w:name w:val="Text v tabulce mezera NADĚJE Char"/>
    <w:basedOn w:val="TextNADEJE1Char"/>
    <w:link w:val="TextvtabulcemezeraNADJE"/>
    <w:rsid w:val="008E39F0"/>
    <w:rPr>
      <w:rFonts w:ascii="Arial" w:hAnsi="Arial" w:cs="Arial"/>
      <w:sz w:val="18"/>
      <w:szCs w:val="18"/>
    </w:rPr>
  </w:style>
  <w:style w:type="character" w:customStyle="1" w:styleId="TextvtabulcebezmezeryNADJEChar">
    <w:name w:val="Text v tabulce bez mezery NADĚJE Char"/>
    <w:basedOn w:val="TextvtabulcemezeraNADJEChar"/>
    <w:link w:val="TextvtabulcebezmezeryNADJE"/>
    <w:rsid w:val="00460AF9"/>
    <w:rPr>
      <w:rFonts w:ascii="Arial" w:hAnsi="Arial" w:cs="Arial"/>
      <w:sz w:val="18"/>
      <w:szCs w:val="18"/>
    </w:rPr>
  </w:style>
  <w:style w:type="paragraph" w:customStyle="1" w:styleId="TextmezerameziodstavciNADJE">
    <w:name w:val="Text mezera mezi odstavci NADĚJE"/>
    <w:basedOn w:val="TextNADEJE1"/>
    <w:link w:val="TextmezerameziodstavciNADJEChar"/>
    <w:qFormat/>
    <w:rsid w:val="0055725F"/>
    <w:pPr>
      <w:spacing w:after="0" w:line="250" w:lineRule="auto"/>
    </w:pPr>
  </w:style>
  <w:style w:type="table" w:styleId="Mkatabulky">
    <w:name w:val="Table Grid"/>
    <w:basedOn w:val="Normlntabulka"/>
    <w:uiPriority w:val="59"/>
    <w:rsid w:val="00A36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mezerameziodstavciNADJEChar">
    <w:name w:val="Text mezera mezi odstavci NADĚJE Char"/>
    <w:basedOn w:val="TextNADEJE1Char"/>
    <w:link w:val="TextmezerameziodstavciNADJE"/>
    <w:rsid w:val="0055725F"/>
    <w:rPr>
      <w:rFonts w:ascii="Arial" w:hAnsi="Arial" w:cs="Arial"/>
      <w:sz w:val="18"/>
      <w:szCs w:val="18"/>
    </w:rPr>
  </w:style>
  <w:style w:type="paragraph" w:customStyle="1" w:styleId="TitulekNADJE24b">
    <w:name w:val="Titulek NADĚJE 24 b."/>
    <w:basedOn w:val="TitulekNADEJE15b"/>
    <w:link w:val="TitulekNADJE24bChar"/>
    <w:qFormat/>
    <w:rsid w:val="00CE131D"/>
    <w:rPr>
      <w:sz w:val="48"/>
      <w:szCs w:val="48"/>
    </w:rPr>
  </w:style>
  <w:style w:type="paragraph" w:customStyle="1" w:styleId="TitulekNADJE17">
    <w:name w:val="Titulek NADĚJE 17"/>
    <w:aliases w:val="5 b."/>
    <w:basedOn w:val="TitulekNADJE18b"/>
    <w:rsid w:val="00C50546"/>
  </w:style>
  <w:style w:type="character" w:customStyle="1" w:styleId="TitulekNADJE24bChar">
    <w:name w:val="Titulek NADĚJE 24 b. Char"/>
    <w:basedOn w:val="TitulekNADEJE15bChar"/>
    <w:link w:val="TitulekNADJE24b"/>
    <w:rsid w:val="00CE131D"/>
    <w:rPr>
      <w:rFonts w:ascii="Arial" w:hAnsi="Arial" w:cs="Arial"/>
      <w:caps/>
      <w:sz w:val="48"/>
      <w:szCs w:val="48"/>
    </w:rPr>
  </w:style>
  <w:style w:type="character" w:customStyle="1" w:styleId="Nadpis3Char">
    <w:name w:val="Nadpis 3 Char"/>
    <w:basedOn w:val="Standardnpsmoodstavce"/>
    <w:link w:val="Nadpis3"/>
    <w:rsid w:val="0046517C"/>
    <w:rPr>
      <w:rFonts w:ascii="Arial" w:eastAsia="PMingLiU" w:hAnsi="Arial" w:cs="Arial"/>
      <w:b/>
      <w:bCs/>
      <w:sz w:val="26"/>
      <w:szCs w:val="26"/>
      <w:lang w:eastAsia="zh-TW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07E26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styleId="Zkladntext">
    <w:name w:val="Body Text"/>
    <w:basedOn w:val="Normln"/>
    <w:link w:val="ZkladntextChar"/>
    <w:rsid w:val="00F07E26"/>
    <w:pPr>
      <w:widowControl w:val="0"/>
      <w:tabs>
        <w:tab w:val="left" w:pos="709"/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07E26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07E2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F07E26"/>
    <w:rPr>
      <w:rFonts w:ascii="Times New Roman" w:eastAsia="Times New Roman" w:hAnsi="Times New Roman" w:cs="Times New Roman"/>
      <w:snapToGrid w:val="0"/>
      <w:color w:val="FF0000"/>
      <w:sz w:val="24"/>
      <w:szCs w:val="20"/>
      <w:lang w:eastAsia="cs-CZ"/>
    </w:rPr>
  </w:style>
  <w:style w:type="paragraph" w:customStyle="1" w:styleId="Seznam11">
    <w:name w:val="Seznam 11"/>
    <w:basedOn w:val="Normln"/>
    <w:next w:val="Normln"/>
    <w:rsid w:val="00F07E26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nodstavec">
    <w:name w:val="Běžný odstavec"/>
    <w:basedOn w:val="Normln"/>
    <w:rsid w:val="00F07E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07E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12">
    <w:name w:val="Seznam 12"/>
    <w:basedOn w:val="Normln"/>
    <w:next w:val="Bnodstavec"/>
    <w:rsid w:val="00F07E2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07E26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07E2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31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dej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A77D4"/>
    <w:rsid w:val="00754E63"/>
    <w:rsid w:val="00A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2AA0-4656-4351-81C4-04D402369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1628</Words>
  <Characters>9606</Characters>
  <Application>Microsoft Office Word</Application>
  <DocSecurity>0</DocSecurity>
  <Lines>80</Lines>
  <Paragraphs>22</Paragraphs>
  <ScaleCrop>false</ScaleCrop>
  <Company>Naděje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Milena Havrdová</cp:lastModifiedBy>
  <cp:revision>32</cp:revision>
  <cp:lastPrinted>2016-12-15T07:49:00Z</cp:lastPrinted>
  <dcterms:created xsi:type="dcterms:W3CDTF">2016-03-22T12:03:00Z</dcterms:created>
  <dcterms:modified xsi:type="dcterms:W3CDTF">2021-08-27T11:55:00Z</dcterms:modified>
</cp:coreProperties>
</file>